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メイリオ" w:hAnsi="メイリオ" w:eastAsia="メイリオ"/>
          <w:sz w:val="28"/>
        </w:rPr>
      </w:pPr>
      <w:bookmarkStart w:id="0" w:name="_GoBack"/>
      <w:bookmarkEnd w:id="0"/>
      <w:r>
        <w:rPr>
          <w:rFonts w:hint="eastAsia" w:ascii="メイリオ" w:hAnsi="メイリオ" w:eastAsia="メイリオ"/>
          <w:sz w:val="28"/>
        </w:rPr>
        <w:t>提出日　　　　年　　　月　　　日</w:t>
      </w:r>
    </w:p>
    <w:p>
      <w:pPr>
        <w:pStyle w:val="0"/>
        <w:rPr>
          <w:rFonts w:hint="default" w:ascii="メイリオ" w:hAnsi="メイリオ" w:eastAsia="メイリオ"/>
          <w:sz w:val="28"/>
        </w:rPr>
      </w:pPr>
      <w:r>
        <w:rPr>
          <w:rFonts w:hint="eastAsia" w:ascii="メイリオ" w:hAnsi="メイリオ" w:eastAsia="メイリオ"/>
          <w:sz w:val="28"/>
        </w:rPr>
        <w:t>　宛先　笠間市長</w:t>
      </w:r>
    </w:p>
    <w:p>
      <w:pPr>
        <w:pStyle w:val="0"/>
        <w:ind w:firstLine="3640" w:firstLineChars="1300"/>
        <w:jc w:val="right"/>
        <w:rPr>
          <w:rFonts w:hint="default" w:ascii="メイリオ" w:hAnsi="メイリオ" w:eastAsia="メイリオ"/>
          <w:color w:val="auto"/>
          <w:sz w:val="28"/>
          <w:u w:val="single" w:color="auto"/>
        </w:rPr>
      </w:pPr>
      <w:r>
        <w:rPr>
          <w:rFonts w:hint="eastAsia" w:ascii="メイリオ" w:hAnsi="メイリオ" w:eastAsia="メイリオ"/>
          <w:color w:val="auto"/>
          <w:sz w:val="28"/>
          <w:u w:val="single" w:color="auto"/>
        </w:rPr>
        <w:t>申請者氏名　　　　　　　　　　　</w:t>
      </w:r>
    </w:p>
    <w:p>
      <w:pPr>
        <w:pStyle w:val="0"/>
        <w:ind w:leftChars="0" w:firstLine="0" w:firstLineChars="0"/>
        <w:rPr>
          <w:rFonts w:hint="default" w:ascii="メイリオ" w:hAnsi="メイリオ" w:eastAsia="メイリオ"/>
          <w:b w:val="1"/>
          <w:color w:val="auto"/>
          <w:sz w:val="24"/>
          <w:u w:val="single" w:color="auto"/>
        </w:rPr>
      </w:pPr>
      <w:r>
        <w:rPr>
          <w:rFonts w:hint="eastAsia" w:ascii="メイリオ" w:hAnsi="メイリオ" w:eastAsia="メイリオ"/>
          <w:b w:val="1"/>
          <w:color w:val="auto"/>
          <w:sz w:val="32"/>
          <w:u w:val="wavyDouble" w:color="auto"/>
        </w:rPr>
        <w:t>□</w:t>
      </w:r>
      <w:r>
        <w:rPr>
          <w:rFonts w:hint="eastAsia" w:ascii="メイリオ" w:hAnsi="メイリオ" w:eastAsia="メイリオ"/>
          <w:b w:val="1"/>
          <w:color w:val="auto"/>
          <w:sz w:val="24"/>
          <w:u w:val="wavyDouble" w:color="auto"/>
        </w:rPr>
        <w:t>申込内容の確認に必要な範囲において公簿による個人情報の取得に同意する。</w:t>
      </w:r>
    </w:p>
    <w:p>
      <w:pPr>
        <w:pStyle w:val="0"/>
        <w:ind w:leftChars="0" w:firstLine="0" w:firstLineChars="0"/>
        <w:rPr>
          <w:rFonts w:hint="default" w:ascii="メイリオ" w:hAnsi="メイリオ" w:eastAsia="メイリオ"/>
          <w:b w:val="1"/>
          <w:color w:val="auto"/>
          <w:sz w:val="24"/>
          <w:u w:val="single" w:color="auto"/>
        </w:rPr>
      </w:pPr>
    </w:p>
    <w:p>
      <w:pPr>
        <w:pStyle w:val="0"/>
        <w:jc w:val="center"/>
        <w:rPr>
          <w:rFonts w:hint="default" w:ascii="メイリオ" w:hAnsi="メイリオ" w:eastAsia="メイリオ"/>
          <w:color w:val="auto"/>
          <w:sz w:val="28"/>
        </w:rPr>
      </w:pPr>
      <w:r>
        <w:rPr>
          <w:rFonts w:hint="eastAsia" w:ascii="メイリオ" w:hAnsi="メイリオ" w:eastAsia="メイリオ"/>
          <w:color w:val="auto"/>
          <w:sz w:val="32"/>
        </w:rPr>
        <w:t>笠間市再配達削減支援事業（置き配バッグ）購入申込書</w:t>
      </w:r>
    </w:p>
    <w:p>
      <w:pPr>
        <w:pStyle w:val="0"/>
        <w:rPr>
          <w:rFonts w:hint="default" w:ascii="メイリオ" w:hAnsi="メイリオ" w:eastAsia="メイリオ"/>
          <w:color w:val="auto"/>
          <w:sz w:val="28"/>
        </w:rPr>
      </w:pPr>
    </w:p>
    <w:p>
      <w:pPr>
        <w:pStyle w:val="0"/>
        <w:rPr>
          <w:rFonts w:hint="default" w:ascii="メイリオ" w:hAnsi="メイリオ" w:eastAsia="メイリオ"/>
          <w:color w:val="auto"/>
          <w:sz w:val="28"/>
        </w:rPr>
      </w:pPr>
      <w:r>
        <w:rPr>
          <w:rFonts w:hint="eastAsia" w:ascii="メイリオ" w:hAnsi="メイリオ" w:eastAsia="メイリオ"/>
          <w:color w:val="auto"/>
          <w:sz w:val="28"/>
        </w:rPr>
        <w:t>１　申込者（世帯主）情報</w:t>
      </w:r>
    </w:p>
    <w:tbl>
      <w:tblPr>
        <w:tblStyle w:val="11"/>
        <w:tblW w:w="8789"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6521"/>
      </w:tblGrid>
      <w:tr>
        <w:trPr>
          <w:trHeight w:val="585" w:hRule="atLeast"/>
        </w:trPr>
        <w:tc>
          <w:tcPr>
            <w:tcW w:w="2268" w:type="dxa"/>
            <w:tcBorders>
              <w:top w:val="none" w:color="auto" w:sz="0" w:space="0"/>
              <w:left w:val="none" w:color="auto" w:sz="0" w:space="0"/>
              <w:bottom w:val="dashSmallGap" w:color="auto" w:sz="4" w:space="0"/>
              <w:right w:val="single" w:color="auto" w:sz="2" w:space="0"/>
              <w:tl2br w:val="nil"/>
              <w:tr2bl w:val="nil"/>
            </w:tcBorders>
            <w:vAlign w:val="center"/>
          </w:tcPr>
          <w:p>
            <w:pPr>
              <w:pStyle w:val="0"/>
              <w:jc w:val="distribute"/>
              <w:rPr>
                <w:rFonts w:hint="default" w:ascii="メイリオ" w:hAnsi="メイリオ" w:eastAsia="メイリオ"/>
                <w:color w:val="auto"/>
                <w:sz w:val="20"/>
              </w:rPr>
            </w:pPr>
            <w:bookmarkStart w:id="1" w:name="_Hlk195121004"/>
            <w:bookmarkStart w:id="2" w:name="_Hlk195121296"/>
            <w:r>
              <w:rPr>
                <w:rFonts w:hint="eastAsia" w:ascii="メイリオ" w:hAnsi="メイリオ" w:eastAsia="メイリオ"/>
                <w:color w:val="auto"/>
                <w:sz w:val="20"/>
              </w:rPr>
              <w:t>フリガナ</w:t>
            </w:r>
            <w:bookmarkEnd w:id="1"/>
            <w:bookmarkEnd w:id="2"/>
          </w:p>
        </w:tc>
        <w:tc>
          <w:tcPr>
            <w:tcW w:w="6521" w:type="dxa"/>
            <w:tcBorders>
              <w:top w:val="none" w:color="auto" w:sz="0" w:space="0"/>
              <w:left w:val="single" w:color="auto" w:sz="2" w:space="0"/>
              <w:bottom w:val="dashSmallGap" w:color="auto" w:sz="4" w:space="0"/>
              <w:right w:val="none" w:color="auto" w:sz="0" w:space="0"/>
              <w:tl2br w:val="nil"/>
              <w:tr2bl w:val="nil"/>
            </w:tcBorders>
            <w:vAlign w:val="center"/>
          </w:tcPr>
          <w:p>
            <w:pPr>
              <w:pStyle w:val="0"/>
              <w:rPr>
                <w:rFonts w:hint="default" w:ascii="メイリオ" w:hAnsi="メイリオ" w:eastAsia="メイリオ"/>
                <w:color w:val="auto"/>
                <w:sz w:val="28"/>
              </w:rPr>
            </w:pPr>
          </w:p>
        </w:tc>
      </w:tr>
      <w:tr>
        <w:trPr>
          <w:trHeight w:val="585" w:hRule="atLeast"/>
        </w:trPr>
        <w:tc>
          <w:tcPr>
            <w:tcW w:w="2268" w:type="dxa"/>
            <w:tcBorders>
              <w:top w:val="dashSmallGap" w:color="auto" w:sz="4" w:space="0"/>
              <w:left w:val="none" w:color="auto" w:sz="0" w:space="0"/>
              <w:bottom w:val="single" w:color="auto" w:sz="12" w:space="0"/>
              <w:right w:val="single" w:color="auto" w:sz="2" w:space="0"/>
              <w:tl2br w:val="nil"/>
              <w:tr2bl w:val="nil"/>
            </w:tcBorders>
            <w:vAlign w:val="center"/>
          </w:tcPr>
          <w:p>
            <w:pPr>
              <w:pStyle w:val="0"/>
              <w:jc w:val="distribute"/>
              <w:rPr>
                <w:rFonts w:hint="default" w:ascii="メイリオ" w:hAnsi="メイリオ" w:eastAsia="メイリオ"/>
                <w:color w:val="auto"/>
                <w:sz w:val="28"/>
              </w:rPr>
            </w:pPr>
            <w:r>
              <w:rPr>
                <w:rFonts w:hint="eastAsia" w:ascii="メイリオ" w:hAnsi="メイリオ" w:eastAsia="メイリオ"/>
                <w:color w:val="auto"/>
                <w:sz w:val="28"/>
              </w:rPr>
              <w:t>氏名</w:t>
            </w:r>
          </w:p>
        </w:tc>
        <w:tc>
          <w:tcPr>
            <w:tcW w:w="6521" w:type="dxa"/>
            <w:tcBorders>
              <w:top w:val="dashSmallGap" w:color="auto" w:sz="4" w:space="0"/>
              <w:left w:val="single" w:color="auto" w:sz="2" w:space="0"/>
              <w:bottom w:val="single" w:color="auto" w:sz="12" w:space="0"/>
              <w:right w:val="none" w:color="auto" w:sz="0" w:space="0"/>
              <w:tl2br w:val="nil"/>
              <w:tr2bl w:val="nil"/>
            </w:tcBorders>
            <w:vAlign w:val="center"/>
          </w:tcPr>
          <w:p>
            <w:pPr>
              <w:pStyle w:val="0"/>
              <w:rPr>
                <w:rFonts w:hint="default" w:ascii="メイリオ" w:hAnsi="メイリオ" w:eastAsia="メイリオ"/>
                <w:color w:val="auto"/>
                <w:sz w:val="28"/>
              </w:rPr>
            </w:pPr>
          </w:p>
        </w:tc>
      </w:tr>
      <w:tr>
        <w:trPr>
          <w:trHeight w:val="551" w:hRule="atLeast"/>
        </w:trPr>
        <w:tc>
          <w:tcPr>
            <w:tcW w:w="2268" w:type="dxa"/>
            <w:tcBorders>
              <w:top w:val="none" w:color="auto" w:sz="0" w:space="0"/>
              <w:left w:val="none" w:color="auto" w:sz="0" w:space="0"/>
              <w:bottom w:val="single" w:color="auto" w:sz="12" w:space="0"/>
              <w:right w:val="none" w:color="auto" w:sz="0" w:space="0"/>
              <w:tl2br w:val="nil"/>
              <w:tr2bl w:val="nil"/>
            </w:tcBorders>
            <w:vAlign w:val="center"/>
          </w:tcPr>
          <w:p>
            <w:pPr>
              <w:pStyle w:val="0"/>
              <w:jc w:val="distribute"/>
              <w:rPr>
                <w:rFonts w:hint="default" w:ascii="メイリオ" w:hAnsi="メイリオ" w:eastAsia="メイリオ"/>
                <w:color w:val="auto"/>
                <w:sz w:val="28"/>
              </w:rPr>
            </w:pPr>
            <w:r>
              <w:rPr>
                <w:rFonts w:hint="eastAsia" w:ascii="メイリオ" w:hAnsi="メイリオ" w:eastAsia="メイリオ"/>
                <w:color w:val="auto"/>
                <w:sz w:val="28"/>
              </w:rPr>
              <w:t>住所</w:t>
            </w:r>
          </w:p>
        </w:tc>
        <w:tc>
          <w:tcPr>
            <w:tcW w:w="6521" w:type="dxa"/>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メイリオ" w:hAnsi="メイリオ" w:eastAsia="メイリオ"/>
                <w:color w:val="auto"/>
                <w:sz w:val="28"/>
              </w:rPr>
            </w:pPr>
          </w:p>
          <w:p>
            <w:pPr>
              <w:pStyle w:val="0"/>
              <w:rPr>
                <w:rFonts w:hint="default" w:ascii="メイリオ" w:hAnsi="メイリオ" w:eastAsia="メイリオ"/>
                <w:color w:val="auto"/>
                <w:sz w:val="28"/>
              </w:rPr>
            </w:pPr>
          </w:p>
        </w:tc>
      </w:tr>
    </w:tbl>
    <w:p>
      <w:pPr>
        <w:pStyle w:val="0"/>
        <w:rPr>
          <w:rFonts w:hint="default" w:ascii="メイリオ" w:hAnsi="メイリオ" w:eastAsia="メイリオ"/>
          <w:color w:val="auto"/>
          <w:sz w:val="28"/>
        </w:rPr>
      </w:pPr>
    </w:p>
    <w:p>
      <w:pPr>
        <w:pStyle w:val="0"/>
        <w:rPr>
          <w:rFonts w:hint="default" w:ascii="メイリオ" w:hAnsi="メイリオ" w:eastAsia="メイリオ"/>
          <w:color w:val="auto"/>
          <w:sz w:val="28"/>
        </w:rPr>
      </w:pPr>
      <w:r>
        <w:rPr>
          <w:rFonts w:hint="eastAsia" w:ascii="メイリオ" w:hAnsi="メイリオ" w:eastAsia="メイリオ"/>
          <w:color w:val="auto"/>
          <w:sz w:val="28"/>
        </w:rPr>
        <w:t>２　販売対象者要件等</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8080"/>
      </w:tblGrid>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b w:val="1"/>
                <w:color w:val="auto"/>
                <w:sz w:val="40"/>
              </w:rPr>
            </w:pPr>
            <w:r>
              <w:rPr>
                <w:rFonts w:hint="eastAsia" w:ascii="メイリオ" w:hAnsi="メイリオ" w:eastAsia="メイリオ"/>
                <w:b w:val="1"/>
                <w:color w:val="auto"/>
                <w:sz w:val="40"/>
                <w:u w:val="wavyDouble" w:color="auto"/>
              </w:rPr>
              <w:t>□</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b w:val="1"/>
                <w:color w:val="auto"/>
                <w:sz w:val="28"/>
              </w:rPr>
            </w:pPr>
            <w:r>
              <w:rPr>
                <w:rFonts w:hint="eastAsia" w:ascii="メイリオ" w:hAnsi="メイリオ" w:eastAsia="メイリオ"/>
                <w:b w:val="1"/>
                <w:color w:val="auto"/>
                <w:sz w:val="28"/>
                <w:u w:val="wavyDouble" w:color="auto"/>
              </w:rPr>
              <w:t>以下の全ての要件を満たしていることを誓約する。</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color w:val="auto"/>
                <w:sz w:val="28"/>
              </w:rPr>
            </w:pPr>
            <w:r>
              <w:rPr>
                <w:rFonts w:hint="default" w:ascii="メイリオ" w:hAnsi="メイリオ" w:eastAsia="メイリオ"/>
                <w:color w:val="auto"/>
                <w:sz w:val="28"/>
              </w:rPr>
              <w:t>1</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color w:val="auto"/>
                <w:sz w:val="28"/>
              </w:rPr>
            </w:pPr>
            <w:r>
              <w:rPr>
                <w:rFonts w:hint="eastAsia" w:ascii="メイリオ" w:hAnsi="メイリオ" w:eastAsia="メイリオ"/>
                <w:color w:val="auto"/>
                <w:sz w:val="28"/>
              </w:rPr>
              <w:t>本市に住民登録があり、かつ、住民票上の世帯主であること。</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color w:val="auto"/>
                <w:sz w:val="28"/>
              </w:rPr>
            </w:pPr>
            <w:r>
              <w:rPr>
                <w:rFonts w:hint="default" w:ascii="メイリオ" w:hAnsi="メイリオ" w:eastAsia="メイリオ"/>
                <w:color w:val="auto"/>
                <w:sz w:val="28"/>
              </w:rPr>
              <w:t>2</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color w:val="auto"/>
                <w:sz w:val="28"/>
              </w:rPr>
            </w:pPr>
            <w:r>
              <w:rPr>
                <w:rFonts w:hint="eastAsia" w:ascii="メイリオ" w:hAnsi="メイリオ" w:eastAsia="メイリオ"/>
                <w:color w:val="auto"/>
                <w:sz w:val="28"/>
              </w:rPr>
              <w:t>同一世帯に本事業による置き配バッグ無償配布を受けた者及び購入した者がいないこと。</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color w:val="auto"/>
                <w:sz w:val="28"/>
              </w:rPr>
            </w:pPr>
            <w:r>
              <w:rPr>
                <w:rFonts w:hint="default" w:ascii="メイリオ" w:hAnsi="メイリオ" w:eastAsia="メイリオ"/>
                <w:color w:val="auto"/>
                <w:sz w:val="28"/>
              </w:rPr>
              <w:t>3</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color w:val="auto"/>
                <w:sz w:val="28"/>
              </w:rPr>
            </w:pPr>
            <w:r>
              <w:rPr>
                <w:rFonts w:hint="eastAsia" w:ascii="メイリオ" w:hAnsi="メイリオ" w:eastAsia="メイリオ"/>
                <w:color w:val="auto"/>
                <w:sz w:val="28"/>
              </w:rPr>
              <w:t>オートロック環境の住居に住んでいないこと。</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b w:val="1"/>
                <w:color w:val="auto"/>
                <w:sz w:val="40"/>
              </w:rPr>
            </w:pPr>
            <w:r>
              <w:rPr>
                <w:rFonts w:hint="eastAsia" w:ascii="メイリオ" w:hAnsi="メイリオ" w:eastAsia="メイリオ"/>
                <w:b w:val="1"/>
                <w:color w:val="auto"/>
                <w:sz w:val="40"/>
                <w:u w:val="wavyDouble" w:color="auto"/>
              </w:rPr>
              <w:t>□</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b w:val="1"/>
                <w:color w:val="auto"/>
                <w:sz w:val="28"/>
              </w:rPr>
            </w:pPr>
            <w:r>
              <w:rPr>
                <w:rFonts w:hint="eastAsia" w:ascii="メイリオ" w:hAnsi="メイリオ" w:eastAsia="メイリオ"/>
                <w:b w:val="1"/>
                <w:color w:val="auto"/>
                <w:sz w:val="28"/>
                <w:u w:val="wavyDouble" w:color="auto"/>
              </w:rPr>
              <w:t>以下の全ての制限を承諾する。</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sz w:val="28"/>
              </w:rPr>
            </w:pPr>
            <w:r>
              <w:rPr>
                <w:rFonts w:hint="default" w:ascii="メイリオ" w:hAnsi="メイリオ" w:eastAsia="メイリオ"/>
                <w:sz w:val="28"/>
              </w:rPr>
              <w:t>4</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sz w:val="28"/>
              </w:rPr>
            </w:pPr>
            <w:r>
              <w:rPr>
                <w:rFonts w:hint="eastAsia" w:ascii="メイリオ" w:hAnsi="メイリオ" w:eastAsia="メイリオ"/>
                <w:sz w:val="28"/>
              </w:rPr>
              <w:t>本事業により購入した置き配バッグを転売・譲渡しないこと。</w:t>
            </w:r>
          </w:p>
        </w:tc>
      </w:tr>
      <w:tr>
        <w:trPr>
          <w:trHeight w:val="551"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メイリオ" w:hAnsi="メイリオ" w:eastAsia="メイリオ"/>
                <w:sz w:val="28"/>
              </w:rPr>
            </w:pPr>
            <w:r>
              <w:rPr>
                <w:rFonts w:hint="default" w:ascii="メイリオ" w:hAnsi="メイリオ" w:eastAsia="メイリオ"/>
                <w:sz w:val="28"/>
              </w:rPr>
              <w:t>5</w:t>
            </w:r>
          </w:p>
        </w:tc>
        <w:tc>
          <w:tcPr>
            <w:tcW w:w="808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メイリオ" w:hAnsi="メイリオ" w:eastAsia="メイリオ"/>
                <w:sz w:val="28"/>
              </w:rPr>
            </w:pPr>
            <w:r>
              <w:rPr>
                <w:rFonts w:hint="eastAsia" w:ascii="メイリオ" w:hAnsi="メイリオ" w:eastAsia="メイリオ"/>
                <w:sz w:val="28"/>
              </w:rPr>
              <w:t>使用状況等に関するアンケートに回答すること。</w:t>
            </w:r>
          </w:p>
        </w:tc>
      </w:tr>
    </w:tbl>
    <w:p>
      <w:pPr>
        <w:pStyle w:val="0"/>
        <w:jc w:val="right"/>
        <w:rPr>
          <w:rFonts w:hint="default" w:ascii="メイリオ" w:hAnsi="メイリオ" w:eastAsia="メイリオ"/>
          <w:sz w:val="28"/>
        </w:rPr>
      </w:pPr>
    </w:p>
    <w:sectPr>
      <w:pgSz w:w="11906" w:h="16838"/>
      <w:pgMar w:top="1134" w:right="1701" w:bottom="850" w:left="1701"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5</Words>
  <Characters>289</Characters>
  <Application>JUST Note</Application>
  <Lines>32</Lines>
  <Paragraphs>24</Paragraphs>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山口　航平</cp:lastModifiedBy>
  <cp:lastPrinted>2025-04-10T00:01:45Z</cp:lastPrinted>
  <dcterms:created xsi:type="dcterms:W3CDTF">2025-04-09T12:11:00Z</dcterms:created>
  <dcterms:modified xsi:type="dcterms:W3CDTF">2025-04-18T08:20:00Z</dcterms:modified>
  <cp:revision>5</cp:revision>
</cp:coreProperties>
</file>