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firstLine="720" w:firstLineChars="300"/>
        <w:jc w:val="both"/>
      </w:pPr>
      <w:bookmarkStart w:id="0" w:name="_GoBack"/>
      <w:bookmarkEnd w:id="0"/>
      <w:r>
        <w:rPr>
          <w:rFonts w:hint="eastAsia" w:ascii="Century" w:hAnsi="Century" w:eastAsia="ＭＳ 明朝"/>
          <w:kern w:val="2"/>
          <w:sz w:val="24"/>
        </w:rPr>
        <w:t>笠間市水道事業における水道加入金の特例措置に関する規程</w:t>
      </w:r>
    </w:p>
    <w:p>
      <w:pPr>
        <w:pStyle w:val="0"/>
        <w:jc w:val="both"/>
      </w:pPr>
    </w:p>
    <w:p>
      <w:pPr>
        <w:pStyle w:val="0"/>
        <w:ind w:firstLine="240" w:firstLineChars="100"/>
        <w:jc w:val="both"/>
      </w:pPr>
      <w:r>
        <w:rPr>
          <w:rFonts w:hint="eastAsia" w:ascii="Century" w:hAnsi="Century" w:eastAsia="ＭＳ 明朝"/>
          <w:kern w:val="2"/>
          <w:sz w:val="24"/>
        </w:rPr>
        <w:t>（目的）</w:t>
      </w:r>
    </w:p>
    <w:p>
      <w:pPr>
        <w:pStyle w:val="0"/>
        <w:ind w:left="259" w:hanging="240" w:hangingChars="100"/>
        <w:jc w:val="both"/>
      </w:pPr>
      <w:r>
        <w:rPr>
          <w:rFonts w:hint="eastAsia" w:ascii="Century" w:hAnsi="Century" w:eastAsia="ＭＳ 明朝"/>
          <w:kern w:val="2"/>
          <w:sz w:val="24"/>
        </w:rPr>
        <w:t>第１条　この規程は、笠間市水道事業給水条例（平成１８年笠間市条例第１７２号。以下「条例」という。）第２７条に規定する水道加入金（以下「加入金」という。）の減額又は免除（以下これらを「減免」という。）を行う特例措置を定め、茨城県水道普及促進支援事業を活用することにより、水道への加入を促進するとともに、水道事業の健全な発展に資することを目的とする。</w:t>
      </w:r>
    </w:p>
    <w:p>
      <w:pPr>
        <w:pStyle w:val="0"/>
        <w:ind w:firstLine="240" w:firstLineChars="100"/>
        <w:jc w:val="both"/>
      </w:pPr>
      <w:r>
        <w:rPr>
          <w:rFonts w:hint="eastAsia" w:ascii="Century" w:hAnsi="Century" w:eastAsia="ＭＳ 明朝"/>
          <w:kern w:val="2"/>
          <w:sz w:val="24"/>
        </w:rPr>
        <w:t>（定義）</w:t>
      </w:r>
    </w:p>
    <w:p>
      <w:pPr>
        <w:pStyle w:val="0"/>
        <w:ind w:left="259" w:hanging="240" w:hangingChars="100"/>
        <w:jc w:val="both"/>
      </w:pPr>
      <w:r>
        <w:rPr>
          <w:rFonts w:hint="eastAsia" w:ascii="Century" w:hAnsi="Century" w:eastAsia="ＭＳ 明朝"/>
          <w:kern w:val="2"/>
          <w:sz w:val="24"/>
        </w:rPr>
        <w:t>第２条　この規程において「水道加入」とは、住民が自ら居住している、若しくは居住しようとする住宅又は住宅の貸主が所有する住宅に新規に水道を接続することをいう。</w:t>
      </w:r>
    </w:p>
    <w:p>
      <w:pPr>
        <w:pStyle w:val="0"/>
        <w:ind w:firstLine="240" w:firstLineChars="100"/>
        <w:jc w:val="both"/>
      </w:pPr>
      <w:r>
        <w:rPr>
          <w:rFonts w:hint="eastAsia" w:ascii="Century" w:hAnsi="Century" w:eastAsia="ＭＳ 明朝"/>
          <w:kern w:val="2"/>
          <w:sz w:val="24"/>
        </w:rPr>
        <w:t>（減免の対象となる者）</w:t>
      </w:r>
    </w:p>
    <w:p>
      <w:pPr>
        <w:pStyle w:val="0"/>
        <w:ind w:left="259" w:hanging="240" w:hangingChars="100"/>
        <w:jc w:val="both"/>
      </w:pPr>
      <w:r>
        <w:rPr>
          <w:rFonts w:hint="eastAsia" w:ascii="Century" w:hAnsi="Century" w:eastAsia="ＭＳ 明朝"/>
          <w:kern w:val="2"/>
          <w:sz w:val="24"/>
        </w:rPr>
        <w:t>第３条　減免の対象となる者は、令和６年４月１日以降に笠間市水道事業に水道加入した者とし、加入金を納入した日から１年以内に生活用水として使用する者とする。ただし、次に掲げる場合に該当する者は、対象としない。</w:t>
      </w:r>
    </w:p>
    <w:p>
      <w:pPr>
        <w:pStyle w:val="0"/>
        <w:ind w:left="480" w:leftChars="100" w:hanging="240" w:hangingChars="100"/>
        <w:jc w:val="both"/>
      </w:pPr>
      <w:r>
        <w:rPr>
          <w:rFonts w:hint="eastAsia" w:ascii="Century" w:hAnsi="Century" w:eastAsia="ＭＳ 明朝"/>
          <w:kern w:val="2"/>
          <w:sz w:val="24"/>
        </w:rPr>
        <w:t>（１）　住宅が借家等であって、水道加入しようとする者の所有ではなく、賃貸人その他所有者の同意が確認できない場合</w:t>
      </w:r>
    </w:p>
    <w:p>
      <w:pPr>
        <w:pStyle w:val="0"/>
        <w:ind w:left="480" w:leftChars="100" w:hanging="240" w:hangingChars="100"/>
        <w:jc w:val="both"/>
      </w:pPr>
      <w:r>
        <w:rPr>
          <w:rFonts w:hint="eastAsia" w:ascii="Century" w:hAnsi="Century" w:eastAsia="ＭＳ 明朝"/>
          <w:kern w:val="2"/>
          <w:sz w:val="24"/>
        </w:rPr>
        <w:t>（２）　業務用等で生活利用の区分でないものによる水道加入又は建物が住宅でないと明らかに認められる場合</w:t>
      </w:r>
    </w:p>
    <w:p>
      <w:pPr>
        <w:pStyle w:val="0"/>
        <w:ind w:firstLine="240" w:firstLineChars="100"/>
        <w:jc w:val="both"/>
      </w:pPr>
      <w:r>
        <w:rPr>
          <w:rFonts w:hint="eastAsia" w:ascii="Century" w:hAnsi="Century" w:eastAsia="ＭＳ 明朝"/>
          <w:kern w:val="2"/>
          <w:sz w:val="24"/>
        </w:rPr>
        <w:t>（３）　</w:t>
      </w:r>
      <w:r>
        <w:rPr>
          <w:rFonts w:hint="eastAsia" w:ascii="ＭＳ 明朝" w:hAnsi="ＭＳ 明朝" w:eastAsia="ＭＳ 明朝"/>
          <w:color w:val="000000"/>
          <w:kern w:val="2"/>
          <w:sz w:val="24"/>
        </w:rPr>
        <w:t>既設の給水管の口径を</w:t>
      </w:r>
      <w:r>
        <w:rPr>
          <w:rFonts w:hint="eastAsia" w:ascii="ＭＳ 明朝" w:hAnsi="ＭＳ 明朝" w:eastAsia="ＭＳ 明朝"/>
          <w:kern w:val="2"/>
          <w:sz w:val="24"/>
        </w:rPr>
        <w:t>増口径に改造しようとする場合</w:t>
      </w:r>
    </w:p>
    <w:p>
      <w:pPr>
        <w:pStyle w:val="0"/>
        <w:ind w:firstLine="240" w:firstLineChars="100"/>
        <w:jc w:val="both"/>
      </w:pPr>
      <w:r>
        <w:rPr>
          <w:rFonts w:hint="eastAsia" w:ascii="Century" w:hAnsi="Century" w:eastAsia="ＭＳ 明朝"/>
          <w:kern w:val="2"/>
          <w:sz w:val="24"/>
        </w:rPr>
        <w:t>（４）　この規程に基づき、加入金の減免を受けたことがある場合</w:t>
      </w:r>
    </w:p>
    <w:p>
      <w:pPr>
        <w:pStyle w:val="0"/>
        <w:ind w:firstLine="240" w:firstLineChars="100"/>
        <w:jc w:val="both"/>
      </w:pPr>
      <w:r>
        <w:rPr>
          <w:rFonts w:hint="eastAsia" w:ascii="Century" w:hAnsi="Century" w:eastAsia="ＭＳ 明朝"/>
          <w:kern w:val="2"/>
          <w:sz w:val="24"/>
        </w:rPr>
        <w:t>（加入金の減免額）</w:t>
      </w:r>
    </w:p>
    <w:p>
      <w:pPr>
        <w:pStyle w:val="0"/>
        <w:ind w:left="259" w:hanging="240" w:hangingChars="100"/>
        <w:jc w:val="both"/>
      </w:pPr>
      <w:r>
        <w:rPr>
          <w:rFonts w:hint="eastAsia" w:ascii="Century" w:hAnsi="Century" w:eastAsia="ＭＳ 明朝"/>
          <w:kern w:val="2"/>
          <w:sz w:val="24"/>
        </w:rPr>
        <w:t>第４条　加入金の減免額は、予算の範囲内において住宅１件につき３０，０００円とする。</w:t>
      </w:r>
    </w:p>
    <w:p>
      <w:pPr>
        <w:pStyle w:val="0"/>
        <w:ind w:firstLine="240" w:firstLineChars="100"/>
        <w:jc w:val="both"/>
      </w:pPr>
      <w:r>
        <w:rPr>
          <w:rFonts w:hint="eastAsia" w:ascii="Century" w:hAnsi="Century" w:eastAsia="ＭＳ 明朝"/>
          <w:kern w:val="2"/>
          <w:sz w:val="24"/>
        </w:rPr>
        <w:t>（減免の申請）</w:t>
      </w:r>
    </w:p>
    <w:p>
      <w:pPr>
        <w:pStyle w:val="0"/>
        <w:ind w:left="259" w:hanging="240" w:hangingChars="100"/>
        <w:jc w:val="both"/>
      </w:pPr>
      <w:r>
        <w:rPr>
          <w:rFonts w:hint="eastAsia" w:ascii="Century" w:hAnsi="Century" w:eastAsia="ＭＳ 明朝"/>
          <w:kern w:val="2"/>
          <w:sz w:val="24"/>
        </w:rPr>
        <w:t>第５条　加入金の減免を受けようとする者（以下「申請者」という。）は、笠間市水道加入金減免申請書（様式第１号）を条例第５条の規定による給水装置の新設等の申込みと同時に、管理者に提出しなければならない。</w:t>
      </w:r>
    </w:p>
    <w:p>
      <w:pPr>
        <w:pStyle w:val="0"/>
        <w:ind w:firstLine="240" w:firstLineChars="100"/>
        <w:jc w:val="both"/>
      </w:pPr>
      <w:r>
        <w:rPr>
          <w:rFonts w:hint="eastAsia" w:ascii="Century" w:hAnsi="Century" w:eastAsia="ＭＳ 明朝"/>
          <w:kern w:val="2"/>
          <w:sz w:val="24"/>
        </w:rPr>
        <w:t>（減免の決定）</w:t>
      </w:r>
    </w:p>
    <w:p>
      <w:pPr>
        <w:pStyle w:val="0"/>
        <w:ind w:left="259" w:hanging="240" w:hangingChars="100"/>
        <w:jc w:val="both"/>
      </w:pPr>
      <w:r>
        <w:rPr>
          <w:rFonts w:hint="eastAsia" w:ascii="Century" w:hAnsi="Century" w:eastAsia="ＭＳ 明朝"/>
          <w:kern w:val="2"/>
          <w:sz w:val="24"/>
        </w:rPr>
        <w:t>第６条　管理者は、前条の規定による申請があったときは、当該申請内容を審査し、加入金の減免を決定したときは、笠間市水道加入金減免決定通知書（様式第２号）により、申請者に通知するものとする。</w:t>
      </w:r>
    </w:p>
    <w:p>
      <w:pPr>
        <w:pStyle w:val="0"/>
        <w:ind w:firstLine="240" w:firstLineChars="100"/>
        <w:jc w:val="both"/>
      </w:pPr>
      <w:r>
        <w:rPr>
          <w:rFonts w:hint="eastAsia" w:ascii="Century" w:hAnsi="Century" w:eastAsia="ＭＳ 明朝"/>
          <w:kern w:val="2"/>
          <w:sz w:val="24"/>
        </w:rPr>
        <w:t>（減免の取消し）</w:t>
      </w:r>
    </w:p>
    <w:p>
      <w:pPr>
        <w:pStyle w:val="0"/>
        <w:ind w:left="259" w:hanging="240" w:hangingChars="100"/>
        <w:jc w:val="both"/>
      </w:pPr>
      <w:r>
        <w:rPr>
          <w:rFonts w:hint="eastAsia" w:ascii="Century" w:hAnsi="Century" w:eastAsia="ＭＳ 明朝"/>
          <w:kern w:val="2"/>
          <w:sz w:val="24"/>
        </w:rPr>
        <w:t>第７条　管理者は、第５条による減免の申請の内容に虚偽があった場合は、加入金の減免の決定を取り消すものとし、笠間市水道加入金減免決定取消通知書（様式第３号）により通知する。</w:t>
      </w:r>
    </w:p>
    <w:p>
      <w:pPr>
        <w:pStyle w:val="0"/>
        <w:ind w:left="259" w:hanging="240" w:hangingChars="100"/>
        <w:jc w:val="both"/>
      </w:pPr>
      <w:r>
        <w:rPr>
          <w:rFonts w:hint="eastAsia" w:ascii="Century" w:hAnsi="Century" w:eastAsia="ＭＳ 明朝"/>
          <w:kern w:val="2"/>
          <w:sz w:val="24"/>
        </w:rPr>
        <w:t>２　減免の決定の取消しとなった者は、速やかに減免額を水道課に納入しなければならない。</w:t>
      </w:r>
    </w:p>
    <w:p>
      <w:pPr>
        <w:pStyle w:val="0"/>
        <w:ind w:firstLine="240" w:firstLineChars="100"/>
        <w:jc w:val="both"/>
      </w:pPr>
      <w:r>
        <w:rPr>
          <w:rFonts w:hint="eastAsia" w:ascii="Century" w:hAnsi="Century" w:eastAsia="ＭＳ 明朝"/>
          <w:kern w:val="2"/>
          <w:sz w:val="24"/>
        </w:rPr>
        <w:t>（その他）</w:t>
      </w:r>
    </w:p>
    <w:p>
      <w:pPr>
        <w:pStyle w:val="0"/>
        <w:jc w:val="both"/>
      </w:pPr>
      <w:r>
        <w:rPr>
          <w:rFonts w:hint="eastAsia" w:ascii="Century" w:hAnsi="Century" w:eastAsia="ＭＳ 明朝"/>
          <w:kern w:val="2"/>
          <w:sz w:val="24"/>
        </w:rPr>
        <w:t>第８条　この規程に定めるもののほか、必要な事項は、管理者が別に定める。</w:t>
      </w:r>
    </w:p>
    <w:p>
      <w:pPr>
        <w:pStyle w:val="0"/>
        <w:jc w:val="both"/>
      </w:pPr>
    </w:p>
    <w:p>
      <w:pPr>
        <w:pStyle w:val="0"/>
        <w:ind w:firstLine="720" w:firstLineChars="300"/>
        <w:jc w:val="both"/>
      </w:pPr>
      <w:r>
        <w:rPr>
          <w:rFonts w:hint="eastAsia" w:ascii="Century" w:hAnsi="Century" w:eastAsia="ＭＳ 明朝"/>
          <w:kern w:val="2"/>
          <w:sz w:val="24"/>
        </w:rPr>
        <w:t>附　則</w:t>
      </w:r>
    </w:p>
    <w:p>
      <w:pPr>
        <w:pStyle w:val="0"/>
        <w:ind w:firstLine="240" w:firstLineChars="100"/>
        <w:jc w:val="both"/>
      </w:pPr>
      <w:r>
        <w:rPr>
          <w:rFonts w:hint="eastAsia" w:ascii="Century" w:hAnsi="Century" w:eastAsia="ＭＳ 明朝"/>
          <w:kern w:val="2"/>
          <w:sz w:val="24"/>
        </w:rPr>
        <w:t>（施行期日）</w:t>
      </w:r>
    </w:p>
    <w:p>
      <w:pPr>
        <w:pStyle w:val="0"/>
        <w:jc w:val="both"/>
      </w:pPr>
      <w:r>
        <w:rPr>
          <w:rFonts w:hint="eastAsia" w:ascii="Century" w:hAnsi="Century" w:eastAsia="ＭＳ 明朝"/>
          <w:kern w:val="2"/>
          <w:sz w:val="24"/>
        </w:rPr>
        <w:t>１　この規程は、令和６年４月１日から施行する。</w:t>
      </w:r>
    </w:p>
    <w:p>
      <w:pPr>
        <w:pStyle w:val="0"/>
        <w:ind w:firstLine="240" w:firstLineChars="100"/>
        <w:jc w:val="both"/>
      </w:pPr>
      <w:r>
        <w:rPr>
          <w:rFonts w:hint="eastAsia" w:ascii="Century" w:hAnsi="Century" w:eastAsia="ＭＳ 明朝"/>
          <w:kern w:val="2"/>
          <w:sz w:val="24"/>
        </w:rPr>
        <w:t>（失効）</w:t>
      </w:r>
    </w:p>
    <w:p>
      <w:pPr>
        <w:pStyle w:val="0"/>
        <w:ind w:left="259" w:hanging="240" w:hangingChars="100"/>
        <w:jc w:val="both"/>
      </w:pPr>
      <w:r>
        <w:rPr>
          <w:rFonts w:hint="eastAsia" w:ascii="Century" w:hAnsi="Century" w:eastAsia="ＭＳ 明朝"/>
          <w:kern w:val="2"/>
          <w:sz w:val="24"/>
        </w:rPr>
        <w:t>２　この規程は、茨城県水道普及促進支援事業が終了した日をもって、その効力を失う。</w:t>
      </w:r>
    </w:p>
    <w:sectPr>
      <w:pgSz w:w="11906" w:h="16838"/>
      <w:pgMar w:top="1701" w:right="1418" w:bottom="1701" w:left="1418" w:header="851" w:footer="992" w:gutter="0"/>
      <w:cols w:space="720"/>
      <w:textDirection w:val="lrTb"/>
      <w:docGrid w:type="linesAndChars" w:linePitch="447" w:charSpace="389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0000000" w:csb1="00000000"/>
  </w:font>
  <w:font w:name="@游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Cambria Math CE">
    <w:panose1 w:val="00000000000000000000"/>
    <w:charset w:val="EE"/>
    <w:family w:val="roman"/>
    <w:notTrueType/>
    <w:pitch w:val="fixed"/>
    <w:sig w:usb0="00000000" w:usb1="00000000" w:usb2="00000000" w:usb3="00000000" w:csb0="00000000" w:csb1="00000000"/>
  </w:font>
  <w:font w:name="Cambria Math Cyr">
    <w:panose1 w:val="00000000000000000000"/>
    <w:charset w:val="CC"/>
    <w:family w:val="roman"/>
    <w:notTrueType/>
    <w:pitch w:val="fixed"/>
    <w:sig w:usb0="00000000" w:usb1="00000000" w:usb2="00000000" w:usb3="00000000" w:csb0="00000000" w:csb1="00000000"/>
  </w:font>
  <w:font w:name="Cambria Math Greek">
    <w:panose1 w:val="00000000000000000000"/>
    <w:charset w:val="A1"/>
    <w:family w:val="roman"/>
    <w:notTrueType/>
    <w:pitch w:val="fixed"/>
    <w:sig w:usb0="00000000" w:usb1="00000000" w:usb2="00000000" w:usb3="00000000" w:csb0="00000000" w:csb1="00000000"/>
  </w:font>
  <w:font w:name="Cambria Math Tur">
    <w:panose1 w:val="00000000000000000000"/>
    <w:charset w:val="A2"/>
    <w:family w:val="roman"/>
    <w:notTrueType/>
    <w:pitch w:val="fixed"/>
    <w:sig w:usb0="00000000" w:usb1="00000000" w:usb2="00000000" w:usb3="00000000" w:csb0="00000000" w:csb1="00000000"/>
  </w:font>
  <w:font w:name="Cambria Math Baltic">
    <w:panose1 w:val="00000000000000000000"/>
    <w:charset w:val="BA"/>
    <w:family w:val="roman"/>
    <w:notTrueType/>
    <w:pitch w:val="fixed"/>
    <w:sig w:usb0="00000000" w:usb1="00000000" w:usb2="00000000" w:usb3="00000000" w:csb0="00000000" w:csb1="00000000"/>
  </w:font>
  <w:font w:name="Cambria Math (Vietnamese)">
    <w:panose1 w:val="00000000000000000000"/>
    <w:charset w:val="80"/>
    <w:family w:val="roman"/>
    <w:notTrueType/>
    <w:pitch w:val="fixed"/>
    <w:sig w:usb0="00000000" w:usb1="00000000" w:usb2="00000000" w:usb3="00000000" w:csb0="00000000" w:csb1="00000000"/>
  </w:font>
  <w:font w:name="游明朝 Western">
    <w:panose1 w:val="00000000000000000000"/>
    <w:charset w:val="00"/>
    <w:family w:val="roman"/>
    <w:notTrueType/>
    <w:pitch w:val="fixed"/>
    <w:sig w:usb0="00000000" w:usb1="00000000" w:usb2="00000000" w:usb3="00000000" w:csb0="00000000" w:csb1="00000000"/>
  </w:font>
  <w:font w:name="游明朝 CE">
    <w:panose1 w:val="00000000000000000000"/>
    <w:charset w:val="EE"/>
    <w:family w:val="roman"/>
    <w:notTrueType/>
    <w:pitch w:val="fixed"/>
    <w:sig w:usb0="00000000" w:usb1="00000000" w:usb2="00000000" w:usb3="00000000" w:csb0="00000000" w:csb1="00000000"/>
  </w:font>
  <w:font w:name="游明朝 Cyr">
    <w:panose1 w:val="00000000000000000000"/>
    <w:charset w:val="CC"/>
    <w:family w:val="roman"/>
    <w:notTrueType/>
    <w:pitch w:val="fixed"/>
    <w:sig w:usb0="00000000" w:usb1="00000000" w:usb2="00000000" w:usb3="00000000" w:csb0="00000000" w:csb1="00000000"/>
  </w:font>
  <w:font w:name="游明朝 Greek">
    <w:panose1 w:val="00000000000000000000"/>
    <w:charset w:val="A1"/>
    <w:family w:val="roman"/>
    <w:notTrueType/>
    <w:pitch w:val="fixed"/>
    <w:sig w:usb0="00000000" w:usb1="00000000" w:usb2="00000000" w:usb3="00000000" w:csb0="00000000" w:csb1="00000000"/>
  </w:font>
  <w:font w:name="游明朝 Tur">
    <w:panose1 w:val="00000000000000000000"/>
    <w:charset w:val="A2"/>
    <w:family w:val="roman"/>
    <w:notTrueType/>
    <w:pitch w:val="fixed"/>
    <w:sig w:usb0="00000000" w:usb1="00000000" w:usb2="00000000" w:usb3="00000000" w:csb0="00000000" w:csb1="00000000"/>
  </w:font>
  <w:font w:name="游明朝 Baltic">
    <w:panose1 w:val="00000000000000000000"/>
    <w:charset w:val="BA"/>
    <w:family w:val="roman"/>
    <w:notTrueType/>
    <w:pitch w:val="fixed"/>
    <w:sig w:usb0="00000000" w:usb1="00000000" w:usb2="00000000" w:usb3="00000000" w:csb0="00000000" w:csb1="00000000"/>
  </w:font>
  <w:font w:name="@ＭＳ 明朝 Western">
    <w:panose1 w:val="00000000000000000000"/>
    <w:charset w:val="00"/>
    <w:family w:val="roman"/>
    <w:notTrueType/>
    <w:pitch w:val="fixed"/>
    <w:sig w:usb0="00000000" w:usb1="00000000" w:usb2="00000000" w:usb3="00000000" w:csb0="00000000" w:csb1="00000000"/>
  </w:font>
  <w:font w:name="@ＭＳ 明朝 CE">
    <w:panose1 w:val="00000000000000000000"/>
    <w:charset w:val="EE"/>
    <w:family w:val="roman"/>
    <w:notTrueType/>
    <w:pitch w:val="fixed"/>
    <w:sig w:usb0="00000000" w:usb1="00000000" w:usb2="00000000" w:usb3="00000000" w:csb0="00000000" w:csb1="00000000"/>
  </w:font>
  <w:font w:name="@ＭＳ 明朝 Cyr">
    <w:panose1 w:val="00000000000000000000"/>
    <w:charset w:val="CC"/>
    <w:family w:val="roman"/>
    <w:notTrueType/>
    <w:pitch w:val="fixed"/>
    <w:sig w:usb0="00000000" w:usb1="00000000" w:usb2="00000000" w:usb3="00000000" w:csb0="00000000" w:csb1="00000000"/>
  </w:font>
  <w:font w:name="@ＭＳ 明朝 Greek">
    <w:panose1 w:val="00000000000000000000"/>
    <w:charset w:val="A1"/>
    <w:family w:val="roman"/>
    <w:notTrueType/>
    <w:pitch w:val="fixed"/>
    <w:sig w:usb0="00000000" w:usb1="00000000" w:usb2="00000000" w:usb3="00000000" w:csb0="00000000" w:csb1="00000000"/>
  </w:font>
  <w:font w:name="@ＭＳ 明朝 Tur">
    <w:panose1 w:val="00000000000000000000"/>
    <w:charset w:val="A2"/>
    <w:family w:val="roman"/>
    <w:notTrueType/>
    <w:pitch w:val="fixed"/>
    <w:sig w:usb0="00000000" w:usb1="00000000" w:usb2="00000000" w:usb3="00000000" w:csb0="00000000" w:csb1="00000000"/>
  </w:font>
  <w:font w:name="@ＭＳ 明朝 Baltic">
    <w:panose1 w:val="00000000000000000000"/>
    <w:charset w:val="BA"/>
    <w:family w:val="roman"/>
    <w:notTrueType/>
    <w:pitch w:val="fixed"/>
    <w:sig w:usb0="00000000" w:usb1="00000000" w:usb2="00000000" w:usb3="00000000" w:csb0="00000000" w:csb1="00000000"/>
  </w:font>
  <w:font w:name="@游明朝 Western">
    <w:panose1 w:val="00000000000000000000"/>
    <w:charset w:val="00"/>
    <w:family w:val="roman"/>
    <w:notTrueType/>
    <w:pitch w:val="fixed"/>
    <w:sig w:usb0="00000000" w:usb1="00000000" w:usb2="00000000" w:usb3="00000000" w:csb0="00000000" w:csb1="00000000"/>
  </w:font>
  <w:font w:name="@游明朝 CE">
    <w:panose1 w:val="00000000000000000000"/>
    <w:charset w:val="EE"/>
    <w:family w:val="roman"/>
    <w:notTrueType/>
    <w:pitch w:val="fixed"/>
    <w:sig w:usb0="00000000" w:usb1="00000000" w:usb2="00000000" w:usb3="00000000" w:csb0="00000000" w:csb1="00000000"/>
  </w:font>
  <w:font w:name="@游明朝 Cyr">
    <w:panose1 w:val="00000000000000000000"/>
    <w:charset w:val="CC"/>
    <w:family w:val="roman"/>
    <w:notTrueType/>
    <w:pitch w:val="fixed"/>
    <w:sig w:usb0="00000000" w:usb1="00000000" w:usb2="00000000" w:usb3="00000000" w:csb0="00000000" w:csb1="00000000"/>
  </w:font>
  <w:font w:name="@游明朝 Greek">
    <w:panose1 w:val="00000000000000000000"/>
    <w:charset w:val="A1"/>
    <w:family w:val="roman"/>
    <w:notTrueType/>
    <w:pitch w:val="fixed"/>
    <w:sig w:usb0="00000000" w:usb1="00000000" w:usb2="00000000" w:usb3="00000000" w:csb0="00000000" w:csb1="00000000"/>
  </w:font>
  <w:font w:name="@游明朝 Tur">
    <w:panose1 w:val="00000000000000000000"/>
    <w:charset w:val="A2"/>
    <w:family w:val="roman"/>
    <w:notTrueType/>
    <w:pitch w:val="fixed"/>
    <w:sig w:usb0="00000000" w:usb1="00000000" w:usb2="00000000" w:usb3="00000000" w:csb0="00000000" w:csb1="00000000"/>
  </w:font>
  <w:font w:name="@游明朝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258"/>
  <w:drawingGridVerticalSpacing w:val="22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游明朝" w:hAnsi="游明朝" w:eastAsia="游明朝"/>
      </w:rPr>
    </w:r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Century" w:hAnsi="Century" w:eastAsia="ＭＳ 明朝"/>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Century" w:hAnsi="Century" w:eastAsia="ＭＳ 明朝"/>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Century" w:hAnsi="Century" w:eastAsia="ＭＳ 明朝"/>
    </w:rPr>
  </w:style>
  <w:style w:type="paragraph" w:styleId="19">
    <w:name w:val="List Paragraph"/>
    <w:basedOn w:val="0"/>
    <w:next w:val="19"/>
    <w:link w:val="0"/>
    <w:uiPriority w:val="0"/>
    <w:qFormat/>
    <w:pPr>
      <w:ind w:left="840" w:leftChars="400"/>
    </w:pPr>
    <w:rPr>
      <w:sz w:val="21"/>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character" w:styleId="22">
    <w:name w:val="annotation reference"/>
    <w:basedOn w:val="10"/>
    <w:next w:val="22"/>
    <w:link w:val="0"/>
    <w:uiPriority w:val="0"/>
    <w:semiHidden/>
    <w:rPr>
      <w:sz w:val="18"/>
    </w:rPr>
  </w:style>
  <w:style w:type="paragraph" w:styleId="23">
    <w:name w:val="annotation text"/>
    <w:basedOn w:val="0"/>
    <w:next w:val="23"/>
    <w:link w:val="24"/>
    <w:uiPriority w:val="0"/>
    <w:semiHidden/>
    <w:pPr>
      <w:jc w:val="left"/>
    </w:pPr>
  </w:style>
  <w:style w:type="character" w:styleId="24" w:customStyle="1">
    <w:name w:val="コメント文字列 (文字)"/>
    <w:basedOn w:val="10"/>
    <w:next w:val="24"/>
    <w:link w:val="23"/>
    <w:uiPriority w:val="0"/>
    <w:qFormat/>
    <w:rPr>
      <w:rFonts w:ascii="Century" w:hAnsi="Century" w:eastAsia="ＭＳ 明朝"/>
      <w:sz w:val="20"/>
    </w:rPr>
  </w:style>
  <w:style w:type="paragraph" w:styleId="25">
    <w:name w:val="annotation subject"/>
    <w:basedOn w:val="23"/>
    <w:next w:val="23"/>
    <w:link w:val="26"/>
    <w:uiPriority w:val="0"/>
    <w:semiHidden/>
    <w:rPr>
      <w:b w:val="1"/>
    </w:rPr>
  </w:style>
  <w:style w:type="character" w:styleId="26" w:customStyle="1">
    <w:name w:val="コメント内容 (文字)"/>
    <w:basedOn w:val="24"/>
    <w:next w:val="26"/>
    <w:link w:val="25"/>
    <w:uiPriority w:val="0"/>
    <w:qFormat/>
    <w:rPr>
      <w:b w:val="1"/>
    </w:rPr>
  </w:style>
  <w:style w:type="paragraph" w:styleId="27">
    <w:name w:val="Balloon Text"/>
    <w:basedOn w:val="0"/>
    <w:next w:val="27"/>
    <w:link w:val="28"/>
    <w:uiPriority w:val="0"/>
    <w:semiHidden/>
    <w:rPr>
      <w:rFonts w:ascii="Arial" w:hAnsi="Arial" w:eastAsia="ＭＳ ゴシック"/>
      <w:sz w:val="18"/>
    </w:rPr>
  </w:style>
  <w:style w:type="character" w:styleId="28" w:customStyle="1">
    <w:name w:val="吹き出し (文字)"/>
    <w:basedOn w:val="10"/>
    <w:next w:val="28"/>
    <w:link w:val="27"/>
    <w:uiPriority w:val="0"/>
    <w:qFormat/>
    <w:rPr>
      <w:rFonts w:ascii="Arial" w:hAnsi="Arial" w:eastAsia="ＭＳ ゴシック"/>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2</Pages>
  <Words>163</Words>
  <Characters>935</Characters>
  <Application>JUST Note</Application>
  <Lines>0</Lines>
  <Paragraphs>0</Paragraphs>
  <Company>Tokai vilage</Company>
  <CharactersWithSpaces>1096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花田 美佐</dc:creator>
  <cp:lastModifiedBy>畑山 和輝</cp:lastModifiedBy>
  <cp:lastPrinted>2022-03-04T10:43:00Z</cp:lastPrinted>
  <dcterms:created xsi:type="dcterms:W3CDTF">2024-04-22T14:01:00Z</dcterms:created>
  <dcterms:modified xsi:type="dcterms:W3CDTF">2024-04-24T01:18:04Z</dcterms:modified>
  <cp:revision>3</cp:revision>
</cp:coreProperties>
</file>