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jc w:val="center"/>
        <w:rPr>
          <w:rFonts w:hint="eastAsia" w:ascii="メイリオ" w:hAnsi="メイリオ" w:eastAsia="メイリオ"/>
          <w:sz w:val="22"/>
        </w:rPr>
      </w:pPr>
      <w:r>
        <w:rPr>
          <w:rFonts w:hint="eastAsia" w:ascii="メイリオ" w:hAnsi="メイリオ" w:eastAsia="メイリオ"/>
          <w:b w:val="1"/>
          <w:sz w:val="28"/>
        </w:rPr>
        <w:t>令和５年度淑徳大学地域創生学部「笠間市枠」推薦募集要項</w:t>
      </w:r>
    </w:p>
    <w:p>
      <w:pPr>
        <w:pStyle w:val="0"/>
        <w:snapToGrid w:val="0"/>
        <w:ind w:left="440" w:hanging="440" w:hangingChars="200"/>
        <w:rPr>
          <w:rFonts w:hint="eastAsia" w:ascii="メイリオ" w:hAnsi="メイリオ" w:eastAsia="メイリオ"/>
          <w:sz w:val="22"/>
        </w:rPr>
      </w:pPr>
    </w:p>
    <w:p>
      <w:pPr>
        <w:pStyle w:val="0"/>
        <w:snapToGrid w:val="0"/>
        <w:ind w:left="440" w:hanging="440" w:hangingChars="200"/>
        <w:rPr>
          <w:rFonts w:hint="eastAsia" w:ascii="メイリオ" w:hAnsi="メイリオ" w:eastAsia="メイリオ"/>
          <w:sz w:val="22"/>
        </w:rPr>
      </w:pPr>
    </w:p>
    <w:p>
      <w:pPr>
        <w:pStyle w:val="0"/>
        <w:snapToGrid w:val="0"/>
        <w:ind w:left="430" w:leftChars="100" w:hanging="220" w:hangingChars="100"/>
        <w:rPr>
          <w:rFonts w:hint="eastAsia" w:ascii="メイリオ" w:hAnsi="メイリオ" w:eastAsia="メイリオ"/>
          <w:sz w:val="22"/>
        </w:rPr>
      </w:pPr>
      <w:r>
        <w:rPr>
          <w:rFonts w:hint="eastAsia" w:ascii="メイリオ" w:hAnsi="メイリオ" w:eastAsia="メイリオ"/>
          <w:b w:val="1"/>
          <w:sz w:val="22"/>
        </w:rPr>
        <w:t>１．笠間市枠推薦の目的</w:t>
      </w:r>
    </w:p>
    <w:p>
      <w:pPr>
        <w:pStyle w:val="0"/>
        <w:snapToGrid w:val="0"/>
        <w:ind w:left="440" w:hanging="440" w:hangingChars="200"/>
        <w:rPr>
          <w:rFonts w:hint="eastAsia" w:ascii="メイリオ" w:hAnsi="メイリオ" w:eastAsia="メイリオ"/>
          <w:sz w:val="22"/>
        </w:rPr>
      </w:pPr>
      <w:r>
        <w:rPr>
          <w:rFonts w:hint="eastAsia" w:ascii="メイリオ" w:hAnsi="メイリオ" w:eastAsia="メイリオ"/>
          <w:sz w:val="22"/>
        </w:rPr>
        <w:t>　　　淑徳大学地域創生学部では、在学４年間での地域実習を通して、地域産業の発展や地域文化継承など、地域課題を解決する能力を身につける教育を展開しており、「そこで学んだ事を活かして、大学卒業後は笠間市の地域振興に貢献したい」という意志をもつ人材を発掘し、推薦する事を目的としています。</w:t>
      </w:r>
    </w:p>
    <w:p>
      <w:pPr>
        <w:pStyle w:val="0"/>
        <w:snapToGrid w:val="0"/>
        <w:ind w:left="440" w:hanging="440" w:hangingChars="200"/>
        <w:rPr>
          <w:rFonts w:hint="eastAsia" w:ascii="メイリオ" w:hAnsi="メイリオ" w:eastAsia="メイリオ"/>
          <w:sz w:val="22"/>
        </w:rPr>
      </w:pPr>
    </w:p>
    <w:p>
      <w:pPr>
        <w:pStyle w:val="0"/>
        <w:snapToGrid w:val="0"/>
        <w:ind w:left="440" w:hanging="440" w:hangingChars="200"/>
        <w:rPr>
          <w:rFonts w:hint="eastAsia" w:ascii="メイリオ" w:hAnsi="メイリオ" w:eastAsia="メイリオ"/>
          <w:sz w:val="22"/>
        </w:rPr>
      </w:pPr>
    </w:p>
    <w:p>
      <w:pPr>
        <w:pStyle w:val="0"/>
        <w:snapToGrid w:val="0"/>
        <w:spacing w:line="400" w:lineRule="exact"/>
        <w:rPr>
          <w:rFonts w:hint="eastAsia" w:ascii="メイリオ" w:hAnsi="メイリオ" w:eastAsia="メイリオ"/>
          <w:sz w:val="22"/>
        </w:rPr>
      </w:pPr>
      <w:r>
        <w:rPr>
          <w:rFonts w:hint="eastAsia" w:ascii="メイリオ" w:hAnsi="メイリオ" w:eastAsia="メイリオ"/>
          <w:sz w:val="22"/>
        </w:rPr>
        <w:t>　</w:t>
      </w:r>
      <w:r>
        <w:rPr>
          <w:rFonts w:hint="eastAsia" w:ascii="メイリオ" w:hAnsi="メイリオ" w:eastAsia="メイリオ"/>
          <w:b w:val="1"/>
          <w:sz w:val="22"/>
        </w:rPr>
        <w:t>２．募集人員数・応募資格等</w:t>
      </w:r>
    </w:p>
    <w:p>
      <w:pPr>
        <w:pStyle w:val="0"/>
        <w:snapToGrid w:val="0"/>
        <w:spacing w:line="400" w:lineRule="exact"/>
        <w:rPr>
          <w:rFonts w:hint="eastAsia" w:ascii="メイリオ" w:hAnsi="メイリオ" w:eastAsia="メイリオ"/>
          <w:sz w:val="22"/>
        </w:rPr>
      </w:pPr>
      <w:r>
        <w:rPr>
          <w:rFonts w:hint="eastAsia" w:ascii="メイリオ" w:hAnsi="メイリオ" w:eastAsia="メイリオ"/>
          <w:sz w:val="22"/>
        </w:rPr>
        <w:t>　（１）募集人員数　　　　最大３名</w:t>
      </w:r>
    </w:p>
    <w:p>
      <w:pPr>
        <w:pStyle w:val="0"/>
        <w:snapToGrid w:val="0"/>
        <w:spacing w:line="400" w:lineRule="exact"/>
        <w:rPr>
          <w:rFonts w:hint="eastAsia" w:ascii="メイリオ" w:hAnsi="メイリオ" w:eastAsia="メイリオ"/>
          <w:sz w:val="22"/>
        </w:rPr>
      </w:pPr>
      <w:r>
        <w:rPr>
          <w:rFonts w:hint="eastAsia" w:ascii="メイリオ" w:hAnsi="メイリオ" w:eastAsia="メイリオ"/>
          <w:sz w:val="22"/>
        </w:rPr>
        <w:t>　（２）応募資格（要件）　次の３点を全てを満たす者</w:t>
      </w:r>
    </w:p>
    <w:p>
      <w:pPr>
        <w:pStyle w:val="0"/>
        <w:snapToGrid w:val="0"/>
        <w:spacing w:line="400" w:lineRule="exact"/>
        <w:rPr>
          <w:rFonts w:hint="eastAsia" w:ascii="メイリオ" w:hAnsi="メイリオ" w:eastAsia="メイリオ"/>
          <w:sz w:val="22"/>
        </w:rPr>
      </w:pPr>
      <w:r>
        <w:rPr>
          <w:rFonts w:hint="eastAsia" w:ascii="メイリオ" w:hAnsi="メイリオ" w:eastAsia="メイリオ"/>
          <w:sz w:val="22"/>
        </w:rPr>
        <w:t>　　①笠間市内に居住している又は笠間市内の高等学校に在籍している者</w:t>
      </w:r>
    </w:p>
    <w:p>
      <w:pPr>
        <w:pStyle w:val="0"/>
        <w:snapToGrid w:val="0"/>
        <w:spacing w:line="400" w:lineRule="exact"/>
        <w:rPr>
          <w:rFonts w:hint="eastAsia" w:ascii="メイリオ" w:hAnsi="メイリオ" w:eastAsia="メイリオ"/>
          <w:sz w:val="22"/>
        </w:rPr>
      </w:pPr>
      <w:r>
        <w:rPr>
          <w:rFonts w:hint="eastAsia" w:ascii="メイリオ" w:hAnsi="メイリオ" w:eastAsia="メイリオ"/>
          <w:sz w:val="22"/>
        </w:rPr>
        <w:t>　　②下記のいずれかに該当する者</w:t>
      </w:r>
    </w:p>
    <w:p>
      <w:pPr>
        <w:pStyle w:val="0"/>
        <w:snapToGrid w:val="0"/>
        <w:spacing w:line="400" w:lineRule="exact"/>
        <w:rPr>
          <w:rFonts w:hint="eastAsia" w:ascii="メイリオ" w:hAnsi="メイリオ" w:eastAsia="メイリオ"/>
          <w:sz w:val="22"/>
        </w:rPr>
      </w:pPr>
      <w:r>
        <w:rPr>
          <w:rFonts w:hint="eastAsia" w:ascii="メイリオ" w:hAnsi="メイリオ" w:eastAsia="メイリオ"/>
          <w:sz w:val="22"/>
        </w:rPr>
        <w:t>　　　・令和５年９月に高等学校を卒業、または令和６年３月に高等学校を卒業見込みの者</w:t>
      </w:r>
    </w:p>
    <w:p>
      <w:pPr>
        <w:pStyle w:val="0"/>
        <w:snapToGrid w:val="0"/>
        <w:spacing w:line="400" w:lineRule="exact"/>
        <w:rPr>
          <w:rFonts w:hint="eastAsia" w:ascii="メイリオ" w:hAnsi="メイリオ" w:eastAsia="メイリオ"/>
          <w:sz w:val="22"/>
        </w:rPr>
      </w:pPr>
      <w:r>
        <w:rPr>
          <w:rFonts w:hint="eastAsia" w:ascii="メイリオ" w:hAnsi="メイリオ" w:eastAsia="メイリオ"/>
          <w:sz w:val="22"/>
        </w:rPr>
        <w:t>　　　・令和５年３月に高等学校を卒業した者</w:t>
      </w:r>
    </w:p>
    <w:p>
      <w:pPr>
        <w:pStyle w:val="0"/>
        <w:snapToGrid w:val="0"/>
        <w:spacing w:line="400" w:lineRule="exact"/>
        <w:rPr>
          <w:rFonts w:hint="eastAsia" w:ascii="メイリオ" w:hAnsi="メイリオ" w:eastAsia="メイリオ"/>
          <w:sz w:val="22"/>
        </w:rPr>
      </w:pPr>
      <w:r>
        <w:rPr>
          <w:rFonts w:hint="eastAsia" w:ascii="メイリオ" w:hAnsi="メイリオ" w:eastAsia="メイリオ"/>
          <w:sz w:val="22"/>
        </w:rPr>
        <w:t>　　　・令和４年４月以降に文部科学省高等学校卒業程度認定試験（高卒認定）に合格、</w:t>
      </w:r>
    </w:p>
    <w:p>
      <w:pPr>
        <w:pStyle w:val="0"/>
        <w:snapToGrid w:val="0"/>
        <w:spacing w:line="400" w:lineRule="exact"/>
        <w:rPr>
          <w:rFonts w:hint="eastAsia" w:ascii="メイリオ" w:hAnsi="メイリオ" w:eastAsia="メイリオ"/>
          <w:sz w:val="22"/>
        </w:rPr>
      </w:pPr>
      <w:r>
        <w:rPr>
          <w:rFonts w:hint="eastAsia" w:ascii="メイリオ" w:hAnsi="メイリオ" w:eastAsia="メイリオ"/>
          <w:sz w:val="22"/>
        </w:rPr>
        <w:t>　　　　または合格見込みの者（中等教育学校の後期課程含む）</w:t>
      </w:r>
    </w:p>
    <w:p>
      <w:pPr>
        <w:pStyle w:val="0"/>
        <w:snapToGrid w:val="0"/>
        <w:spacing w:line="400" w:lineRule="exact"/>
        <w:ind w:left="880" w:hanging="880" w:hangingChars="400"/>
        <w:rPr>
          <w:rFonts w:hint="eastAsia" w:ascii="メイリオ" w:hAnsi="メイリオ" w:eastAsia="メイリオ"/>
          <w:sz w:val="22"/>
        </w:rPr>
      </w:pPr>
      <w:r>
        <w:rPr>
          <w:rFonts w:hint="eastAsia" w:ascii="メイリオ" w:hAnsi="メイリオ" w:eastAsia="メイリオ"/>
          <w:sz w:val="22"/>
        </w:rPr>
        <w:t>　　　・専修学校の高等課程（修業年限が３年以上であること、そのほかの文部科学大臣が定める基準を満たすものに限る）で文部科学大臣が別に指定するものを文部科学大臣が定める日以降に修了した者のうち、令和</w:t>
      </w:r>
      <w:r>
        <w:rPr>
          <w:rFonts w:hint="eastAsia" w:ascii="メイリオ" w:hAnsi="メイリオ" w:eastAsia="メイリオ"/>
          <w:sz w:val="22"/>
        </w:rPr>
        <w:t>5</w:t>
      </w:r>
      <w:r>
        <w:rPr>
          <w:rFonts w:hint="eastAsia" w:ascii="メイリオ" w:hAnsi="メイリオ" w:eastAsia="メイリオ"/>
          <w:sz w:val="22"/>
        </w:rPr>
        <w:t>年３月以降に修了または令和６年３月に修了見込みの者</w:t>
      </w:r>
    </w:p>
    <w:p>
      <w:pPr>
        <w:pStyle w:val="0"/>
        <w:snapToGrid w:val="0"/>
        <w:spacing w:line="400" w:lineRule="exact"/>
        <w:rPr>
          <w:rFonts w:hint="eastAsia" w:ascii="メイリオ" w:hAnsi="メイリオ" w:eastAsia="メイリオ"/>
          <w:sz w:val="22"/>
        </w:rPr>
      </w:pPr>
      <w:r>
        <w:rPr>
          <w:rFonts w:hint="eastAsia" w:ascii="メイリオ" w:hAnsi="メイリオ" w:eastAsia="メイリオ"/>
          <w:sz w:val="22"/>
        </w:rPr>
        <w:t>　　③卒業後に笠間市又は茨城県の活性化に向け働く意思がある者</w:t>
      </w:r>
    </w:p>
    <w:p>
      <w:pPr>
        <w:pStyle w:val="0"/>
        <w:snapToGrid w:val="0"/>
        <w:spacing w:line="400" w:lineRule="exact"/>
        <w:ind w:left="880" w:hanging="880" w:hangingChars="400"/>
        <w:rPr>
          <w:rFonts w:hint="eastAsia" w:ascii="メイリオ" w:hAnsi="メイリオ" w:eastAsia="メイリオ"/>
          <w:sz w:val="22"/>
          <w:u w:val="none" w:color="auto"/>
        </w:rPr>
      </w:pPr>
      <w:r>
        <w:rPr>
          <w:rFonts w:hint="eastAsia" w:ascii="メイリオ" w:hAnsi="メイリオ" w:eastAsia="メイリオ"/>
          <w:sz w:val="22"/>
        </w:rPr>
        <w:t>　　　※</w:t>
      </w:r>
      <w:r>
        <w:rPr>
          <w:rFonts w:hint="eastAsia" w:ascii="メイリオ" w:hAnsi="メイリオ" w:eastAsia="メイリオ"/>
          <w:sz w:val="22"/>
          <w:u w:val="wave" w:color="FF0000"/>
        </w:rPr>
        <w:t>就職先について斡旋するものではありません。</w:t>
      </w:r>
    </w:p>
    <w:p>
      <w:pPr>
        <w:pStyle w:val="0"/>
        <w:snapToGrid w:val="0"/>
        <w:spacing w:line="400" w:lineRule="exact"/>
        <w:ind w:leftChars="0" w:firstLine="0" w:firstLineChars="0"/>
        <w:rPr>
          <w:rFonts w:hint="eastAsia" w:ascii="メイリオ" w:hAnsi="メイリオ" w:eastAsia="メイリオ"/>
          <w:sz w:val="22"/>
        </w:rPr>
      </w:pPr>
    </w:p>
    <w:p>
      <w:pPr>
        <w:pStyle w:val="0"/>
        <w:snapToGrid w:val="0"/>
        <w:spacing w:line="400" w:lineRule="exact"/>
        <w:ind w:leftChars="0" w:firstLine="0" w:firstLineChars="0"/>
        <w:rPr>
          <w:rFonts w:hint="eastAsia" w:ascii="メイリオ" w:hAnsi="メイリオ" w:eastAsia="メイリオ"/>
          <w:sz w:val="22"/>
        </w:rPr>
      </w:pPr>
    </w:p>
    <w:p>
      <w:pPr>
        <w:pStyle w:val="0"/>
        <w:snapToGrid w:val="0"/>
        <w:spacing w:line="400" w:lineRule="exact"/>
        <w:rPr>
          <w:rFonts w:hint="eastAsia" w:ascii="メイリオ" w:hAnsi="メイリオ" w:eastAsia="メイリオ"/>
          <w:sz w:val="22"/>
        </w:rPr>
      </w:pPr>
      <w:r>
        <w:rPr>
          <w:rFonts w:hint="eastAsia" w:ascii="メイリオ" w:hAnsi="メイリオ" w:eastAsia="メイリオ"/>
          <w:sz w:val="22"/>
        </w:rPr>
        <w:t>　</w:t>
      </w:r>
      <w:r>
        <w:rPr>
          <w:rFonts w:hint="eastAsia" w:ascii="メイリオ" w:hAnsi="メイリオ" w:eastAsia="メイリオ"/>
          <w:b w:val="1"/>
          <w:sz w:val="22"/>
        </w:rPr>
        <w:t>３．推薦者の決定方法</w:t>
      </w:r>
    </w:p>
    <w:p>
      <w:pPr>
        <w:pStyle w:val="0"/>
        <w:snapToGrid w:val="0"/>
        <w:spacing w:line="400" w:lineRule="exact"/>
        <w:ind w:left="220" w:hanging="220" w:hangingChars="100"/>
        <w:rPr>
          <w:rFonts w:hint="eastAsia" w:ascii="メイリオ" w:hAnsi="メイリオ" w:eastAsia="メイリオ"/>
          <w:sz w:val="22"/>
        </w:rPr>
      </w:pPr>
      <w:r>
        <w:rPr>
          <w:rFonts w:hint="eastAsia" w:ascii="メイリオ" w:hAnsi="メイリオ" w:eastAsia="メイリオ"/>
          <w:sz w:val="22"/>
        </w:rPr>
        <w:t>　　推薦者については、下記のとおり書類審査・面接審査を経て決定いたします。審査の結果、推薦枠（最大３名）に満たない場合などは、状況により随時募集いたします。</w:t>
      </w:r>
    </w:p>
    <w:p>
      <w:pPr>
        <w:pStyle w:val="0"/>
        <w:snapToGrid w:val="0"/>
        <w:spacing w:line="400" w:lineRule="exact"/>
        <w:ind w:left="220" w:hanging="220" w:hangingChars="100"/>
        <w:rPr>
          <w:rFonts w:hint="eastAsia" w:ascii="メイリオ" w:hAnsi="メイリオ" w:eastAsia="メイリオ"/>
          <w:sz w:val="22"/>
        </w:rPr>
      </w:pPr>
    </w:p>
    <w:p>
      <w:pPr>
        <w:pStyle w:val="0"/>
        <w:snapToGrid w:val="0"/>
        <w:spacing w:line="400" w:lineRule="exact"/>
        <w:ind w:firstLine="220" w:firstLineChars="100"/>
        <w:rPr>
          <w:rFonts w:hint="eastAsia" w:ascii="メイリオ" w:hAnsi="メイリオ" w:eastAsia="メイリオ"/>
          <w:b w:val="0"/>
          <w:sz w:val="22"/>
        </w:rPr>
      </w:pPr>
      <w:r>
        <w:rPr>
          <w:rFonts w:hint="eastAsia" w:ascii="メイリオ" w:hAnsi="メイリオ" w:eastAsia="メイリオ"/>
          <w:b w:val="0"/>
          <w:sz w:val="22"/>
        </w:rPr>
        <w:t>（１）提出書類　　　①笠間市枠推薦審査申請書、②在学証明書（在学中の者のみ）</w:t>
      </w:r>
    </w:p>
    <w:p>
      <w:pPr>
        <w:pStyle w:val="0"/>
        <w:snapToGrid w:val="0"/>
        <w:spacing w:line="400" w:lineRule="exact"/>
        <w:ind w:firstLine="220" w:firstLineChars="100"/>
        <w:rPr>
          <w:rFonts w:hint="eastAsia" w:ascii="メイリオ" w:hAnsi="メイリオ" w:eastAsia="メイリオ"/>
          <w:b w:val="0"/>
          <w:sz w:val="22"/>
        </w:rPr>
      </w:pPr>
      <w:r>
        <w:rPr>
          <w:rFonts w:hint="eastAsia" w:ascii="メイリオ" w:hAnsi="メイリオ" w:eastAsia="メイリオ"/>
          <w:b w:val="0"/>
          <w:sz w:val="22"/>
        </w:rPr>
        <w:t>　　　　　　　　　　③高卒認定合格証明書もしくは合格見込成績証明書（該当者のみ）</w:t>
      </w:r>
    </w:p>
    <w:p>
      <w:pPr>
        <w:pStyle w:val="0"/>
        <w:snapToGrid w:val="0"/>
        <w:spacing w:line="400" w:lineRule="exact"/>
        <w:ind w:firstLine="220" w:firstLineChars="100"/>
        <w:rPr>
          <w:rFonts w:hint="eastAsia" w:ascii="メイリオ" w:hAnsi="メイリオ" w:eastAsia="メイリオ"/>
          <w:b w:val="0"/>
          <w:sz w:val="22"/>
        </w:rPr>
      </w:pPr>
      <w:r>
        <w:rPr>
          <w:rFonts w:hint="eastAsia" w:ascii="メイリオ" w:hAnsi="メイリオ" w:eastAsia="メイリオ"/>
          <w:b w:val="0"/>
          <w:sz w:val="22"/>
        </w:rPr>
        <w:t>　　　　　　　　　　④専修学校高等課程修了証明書もしくは終了見込み証明書（該当者のみ）</w:t>
      </w:r>
    </w:p>
    <w:p>
      <w:pPr>
        <w:pStyle w:val="0"/>
        <w:snapToGrid w:val="0"/>
        <w:spacing w:line="400" w:lineRule="exact"/>
        <w:ind w:firstLine="220" w:firstLineChars="100"/>
        <w:rPr>
          <w:rFonts w:hint="eastAsia" w:ascii="メイリオ" w:hAnsi="メイリオ" w:eastAsia="メイリオ"/>
          <w:sz w:val="22"/>
        </w:rPr>
      </w:pPr>
      <w:r>
        <w:rPr>
          <w:rFonts w:hint="eastAsia" w:ascii="メイリオ" w:hAnsi="メイリオ" w:eastAsia="メイリオ"/>
          <w:sz w:val="22"/>
        </w:rPr>
        <w:t>（２）提出方法　　　郵送もしくは持参にて提出ください。　※郵送は消印有効</w:t>
      </w:r>
    </w:p>
    <w:p>
      <w:pPr>
        <w:pStyle w:val="0"/>
        <w:snapToGrid w:val="0"/>
        <w:spacing w:line="400" w:lineRule="exact"/>
        <w:ind w:firstLine="220" w:firstLineChars="100"/>
        <w:rPr>
          <w:rFonts w:hint="eastAsia" w:ascii="メイリオ" w:hAnsi="メイリオ" w:eastAsia="メイリオ"/>
          <w:sz w:val="22"/>
        </w:rPr>
      </w:pPr>
      <w:r>
        <w:rPr>
          <w:rFonts w:hint="eastAsia" w:ascii="メイリオ" w:hAnsi="メイリオ" w:eastAsia="メイリオ"/>
          <w:sz w:val="22"/>
        </w:rPr>
        <w:t>（３）提出先　　　</w:t>
      </w:r>
      <w:r>
        <w:rPr>
          <w:rFonts w:hint="eastAsia" w:ascii="メイリオ" w:hAnsi="メイリオ" w:eastAsia="メイリオ"/>
          <w:sz w:val="22"/>
        </w:rPr>
        <w:t>309-1792</w:t>
      </w:r>
      <w:r>
        <w:rPr>
          <w:rFonts w:hint="eastAsia" w:ascii="メイリオ" w:hAnsi="メイリオ" w:eastAsia="メイリオ"/>
          <w:sz w:val="22"/>
        </w:rPr>
        <w:t>　笠間市中央三丁目２番１号</w:t>
      </w:r>
    </w:p>
    <w:p>
      <w:pPr>
        <w:pStyle w:val="0"/>
        <w:snapToGrid w:val="0"/>
        <w:spacing w:line="400" w:lineRule="exact"/>
        <w:ind w:left="0" w:leftChars="0" w:firstLine="2200" w:firstLineChars="1000"/>
        <w:rPr>
          <w:rFonts w:hint="eastAsia" w:ascii="メイリオ" w:hAnsi="メイリオ" w:eastAsia="メイリオ"/>
          <w:sz w:val="22"/>
        </w:rPr>
      </w:pPr>
      <w:r>
        <w:rPr>
          <w:rFonts w:hint="eastAsia" w:ascii="メイリオ" w:hAnsi="メイリオ" w:eastAsia="メイリオ"/>
          <w:sz w:val="22"/>
        </w:rPr>
        <w:t>笠間市</w:t>
      </w:r>
      <w:r>
        <w:rPr>
          <w:rFonts w:hint="eastAsia" w:ascii="メイリオ" w:hAnsi="メイリオ" w:eastAsia="メイリオ"/>
          <w:sz w:val="22"/>
        </w:rPr>
        <w:t xml:space="preserve"> </w:t>
      </w:r>
      <w:r>
        <w:rPr>
          <w:rFonts w:hint="eastAsia" w:ascii="メイリオ" w:hAnsi="メイリオ" w:eastAsia="メイリオ"/>
          <w:sz w:val="22"/>
        </w:rPr>
        <w:t>政策企画部</w:t>
      </w:r>
      <w:r>
        <w:rPr>
          <w:rFonts w:hint="eastAsia" w:ascii="メイリオ" w:hAnsi="メイリオ" w:eastAsia="メイリオ"/>
          <w:sz w:val="22"/>
        </w:rPr>
        <w:t xml:space="preserve"> </w:t>
      </w:r>
      <w:r>
        <w:rPr>
          <w:rFonts w:hint="eastAsia" w:ascii="メイリオ" w:hAnsi="メイリオ" w:eastAsia="メイリオ"/>
          <w:sz w:val="22"/>
        </w:rPr>
        <w:t>企画政策課</w:t>
      </w:r>
    </w:p>
    <w:p>
      <w:pPr>
        <w:pStyle w:val="0"/>
        <w:snapToGrid w:val="0"/>
        <w:spacing w:line="400" w:lineRule="exact"/>
        <w:ind w:firstLine="220" w:firstLineChars="100"/>
        <w:rPr>
          <w:rFonts w:hint="eastAsia" w:ascii="メイリオ" w:hAnsi="メイリオ" w:eastAsia="メイリオ"/>
          <w:sz w:val="22"/>
        </w:rPr>
      </w:pPr>
      <w:r>
        <w:rPr>
          <w:rFonts w:hint="eastAsia" w:ascii="メイリオ" w:hAnsi="メイリオ" w:eastAsia="メイリオ"/>
          <w:b w:val="0"/>
          <w:sz w:val="22"/>
        </w:rPr>
        <w:t>（４）面接会場　　笠間市中央三丁目２番１号　笠間市役所</w:t>
      </w:r>
    </w:p>
    <w:p>
      <w:pPr>
        <w:pStyle w:val="0"/>
        <w:snapToGrid w:val="0"/>
        <w:spacing w:line="400" w:lineRule="exact"/>
        <w:ind w:left="0" w:leftChars="0" w:firstLine="220" w:firstLineChars="100"/>
        <w:rPr>
          <w:rFonts w:hint="eastAsia" w:ascii="メイリオ" w:hAnsi="メイリオ" w:eastAsia="メイリオ"/>
          <w:sz w:val="22"/>
        </w:rPr>
      </w:pPr>
      <w:r>
        <w:rPr>
          <w:rFonts w:hint="eastAsia" w:ascii="メイリオ" w:hAnsi="メイリオ" w:eastAsia="メイリオ"/>
          <w:sz w:val="22"/>
        </w:rPr>
        <w:t>　　　　　　　　　　※時間等の詳細につきましては、後日、審査書類提出者へ</w:t>
      </w:r>
    </w:p>
    <w:p>
      <w:pPr>
        <w:pStyle w:val="0"/>
        <w:snapToGrid w:val="0"/>
        <w:spacing w:line="400" w:lineRule="exact"/>
        <w:ind w:left="0" w:leftChars="0" w:firstLine="220" w:firstLineChars="100"/>
        <w:rPr>
          <w:rFonts w:hint="eastAsia" w:ascii="メイリオ" w:hAnsi="メイリオ" w:eastAsia="メイリオ"/>
          <w:sz w:val="22"/>
        </w:rPr>
      </w:pPr>
      <w:r>
        <w:rPr>
          <w:rFonts w:hint="eastAsia" w:ascii="メイリオ" w:hAnsi="メイリオ" w:eastAsia="メイリオ"/>
          <w:sz w:val="22"/>
        </w:rPr>
        <w:t>　　　　　　　　　　　ご連絡いたします。</w:t>
      </w:r>
    </w:p>
    <w:p>
      <w:pPr>
        <w:pStyle w:val="0"/>
        <w:snapToGrid w:val="0"/>
        <w:spacing w:line="400" w:lineRule="exact"/>
        <w:ind w:firstLine="220" w:firstLineChars="100"/>
        <w:rPr>
          <w:rFonts w:hint="eastAsia" w:ascii="メイリオ" w:hAnsi="メイリオ" w:eastAsia="メイリオ"/>
          <w:sz w:val="22"/>
        </w:rPr>
      </w:pPr>
      <w:r>
        <w:rPr>
          <w:rFonts w:hint="eastAsia" w:ascii="メイリオ" w:hAnsi="メイリオ" w:eastAsia="メイリオ"/>
          <w:sz w:val="22"/>
        </w:rPr>
        <w:t>（５）審査日程</w:t>
      </w:r>
    </w:p>
    <w:p>
      <w:pPr>
        <w:pStyle w:val="0"/>
        <w:snapToGrid w:val="0"/>
        <w:spacing w:line="120" w:lineRule="exact"/>
        <w:rPr>
          <w:rFonts w:hint="eastAsia" w:ascii="メイリオ" w:hAnsi="メイリオ" w:eastAsia="メイリオ"/>
          <w:sz w:val="22"/>
        </w:rPr>
      </w:pPr>
    </w:p>
    <w:tbl>
      <w:tblPr>
        <w:tblStyle w:val="18"/>
        <w:tblW w:w="9660" w:type="dxa"/>
        <w:jc w:val="left"/>
        <w:tblInd w:w="205" w:type="dxa"/>
        <w:tblLayout w:type="fixed"/>
        <w:tblLook w:firstRow="1" w:lastRow="0" w:firstColumn="1" w:lastColumn="0" w:noHBand="0" w:noVBand="1" w:val="04A0"/>
      </w:tblPr>
      <w:tblGrid>
        <w:gridCol w:w="1653"/>
        <w:gridCol w:w="2757"/>
        <w:gridCol w:w="2730"/>
        <w:gridCol w:w="2520"/>
      </w:tblGrid>
      <w:tr>
        <w:trPr>
          <w:trHeight w:val="472" w:hRule="atLeast"/>
        </w:trPr>
        <w:tc>
          <w:tcPr>
            <w:tcW w:w="1653" w:type="dxa"/>
            <w:shd w:val="clear" w:color="auto" w:themeFill="accent1" w:themeFillTint="33" w:themeFillShade="FF"/>
            <w:vAlign w:val="center"/>
          </w:tcPr>
          <w:p>
            <w:pPr>
              <w:pStyle w:val="0"/>
              <w:spacing w:line="320" w:lineRule="exact"/>
              <w:jc w:val="center"/>
              <w:rPr>
                <w:rFonts w:hint="eastAsia" w:ascii="メイリオ" w:hAnsi="メイリオ" w:eastAsia="メイリオ"/>
                <w:sz w:val="22"/>
              </w:rPr>
            </w:pPr>
          </w:p>
        </w:tc>
        <w:tc>
          <w:tcPr>
            <w:tcW w:w="2757" w:type="dxa"/>
            <w:shd w:val="clear" w:color="auto" w:themeFill="accent1" w:themeFillTint="33" w:themeFillShade="FF"/>
            <w:vAlign w:val="center"/>
          </w:tcPr>
          <w:p>
            <w:pPr>
              <w:pStyle w:val="0"/>
              <w:spacing w:line="320" w:lineRule="exact"/>
              <w:jc w:val="center"/>
              <w:rPr>
                <w:rFonts w:hint="eastAsia" w:ascii="メイリオ" w:hAnsi="メイリオ" w:eastAsia="メイリオ"/>
                <w:sz w:val="22"/>
              </w:rPr>
            </w:pPr>
            <w:r>
              <w:rPr>
                <w:rFonts w:hint="eastAsia" w:ascii="メイリオ" w:hAnsi="メイリオ" w:eastAsia="メイリオ"/>
                <w:sz w:val="22"/>
              </w:rPr>
              <w:t>一次募集</w:t>
            </w:r>
          </w:p>
        </w:tc>
        <w:tc>
          <w:tcPr>
            <w:tcW w:w="2730" w:type="dxa"/>
            <w:shd w:val="clear" w:color="auto" w:themeFill="accent1" w:themeFillTint="33" w:themeFillShade="FF"/>
            <w:vAlign w:val="center"/>
          </w:tcPr>
          <w:p>
            <w:pPr>
              <w:pStyle w:val="0"/>
              <w:spacing w:line="320" w:lineRule="exact"/>
              <w:jc w:val="center"/>
              <w:rPr>
                <w:rFonts w:hint="eastAsia" w:ascii="メイリオ" w:hAnsi="メイリオ" w:eastAsia="メイリオ"/>
                <w:sz w:val="22"/>
              </w:rPr>
            </w:pPr>
            <w:r>
              <w:rPr>
                <w:rFonts w:hint="eastAsia" w:ascii="メイリオ" w:hAnsi="メイリオ" w:eastAsia="メイリオ"/>
                <w:sz w:val="22"/>
              </w:rPr>
              <w:t>二次募集</w:t>
            </w:r>
          </w:p>
        </w:tc>
        <w:tc>
          <w:tcPr>
            <w:tcW w:w="2520" w:type="dxa"/>
            <w:shd w:val="clear" w:color="auto" w:themeFill="accent1" w:themeFillTint="33" w:themeFillShade="FF"/>
            <w:vAlign w:val="center"/>
          </w:tcPr>
          <w:p>
            <w:pPr>
              <w:pStyle w:val="0"/>
              <w:jc w:val="center"/>
              <w:rPr>
                <w:rFonts w:hint="eastAsia" w:ascii="メイリオ" w:hAnsi="メイリオ" w:eastAsia="メイリオ"/>
              </w:rPr>
            </w:pPr>
            <w:r>
              <w:rPr>
                <w:rFonts w:hint="eastAsia" w:ascii="メイリオ" w:hAnsi="メイリオ" w:eastAsia="メイリオ"/>
              </w:rPr>
              <w:t>三次募集</w:t>
            </w:r>
            <w:bookmarkStart w:id="0" w:name="_GoBack"/>
            <w:bookmarkEnd w:id="0"/>
          </w:p>
        </w:tc>
      </w:tr>
      <w:tr>
        <w:trPr>
          <w:trHeight w:val="530" w:hRule="atLeast"/>
        </w:trPr>
        <w:tc>
          <w:tcPr>
            <w:tcW w:w="1653" w:type="dxa"/>
            <w:shd w:val="clear" w:color="auto" w:themeFill="accent1" w:themeFillTint="33" w:themeFillShade="FF"/>
            <w:vAlign w:val="center"/>
          </w:tcPr>
          <w:p>
            <w:pPr>
              <w:pStyle w:val="0"/>
              <w:spacing w:line="320" w:lineRule="exact"/>
              <w:rPr>
                <w:rFonts w:hint="eastAsia" w:ascii="メイリオ" w:hAnsi="メイリオ" w:eastAsia="メイリオ"/>
                <w:sz w:val="21"/>
              </w:rPr>
            </w:pPr>
            <w:r>
              <w:rPr>
                <w:rFonts w:hint="eastAsia" w:ascii="メイリオ" w:hAnsi="メイリオ" w:eastAsia="メイリオ"/>
                <w:sz w:val="21"/>
              </w:rPr>
              <w:t>提出書類締切</w:t>
            </w:r>
          </w:p>
        </w:tc>
        <w:tc>
          <w:tcPr>
            <w:tcW w:w="2757" w:type="dxa"/>
            <w:vAlign w:val="center"/>
          </w:tcPr>
          <w:p>
            <w:pPr>
              <w:pStyle w:val="0"/>
              <w:spacing w:line="320" w:lineRule="exact"/>
              <w:rPr>
                <w:rFonts w:hint="eastAsia" w:ascii="メイリオ" w:hAnsi="メイリオ" w:eastAsia="メイリオ"/>
                <w:sz w:val="22"/>
              </w:rPr>
            </w:pPr>
            <w:r>
              <w:rPr>
                <w:rFonts w:hint="eastAsia" w:ascii="メイリオ" w:hAnsi="メイリオ" w:eastAsia="メイリオ"/>
                <w:sz w:val="22"/>
              </w:rPr>
              <w:t>令和</w:t>
            </w:r>
            <w:r>
              <w:rPr>
                <w:rFonts w:hint="eastAsia" w:ascii="メイリオ" w:hAnsi="メイリオ" w:eastAsia="メイリオ"/>
                <w:sz w:val="22"/>
              </w:rPr>
              <w:t>5</w:t>
            </w:r>
            <w:r>
              <w:rPr>
                <w:rFonts w:hint="eastAsia" w:ascii="メイリオ" w:hAnsi="メイリオ" w:eastAsia="メイリオ"/>
                <w:sz w:val="22"/>
              </w:rPr>
              <w:t>年</w:t>
            </w:r>
            <w:r>
              <w:rPr>
                <w:rFonts w:hint="eastAsia" w:ascii="メイリオ" w:hAnsi="メイリオ" w:eastAsia="メイリオ"/>
                <w:sz w:val="22"/>
              </w:rPr>
              <w:t>11</w:t>
            </w:r>
            <w:r>
              <w:rPr>
                <w:rFonts w:hint="eastAsia" w:ascii="メイリオ" w:hAnsi="メイリオ" w:eastAsia="メイリオ"/>
                <w:sz w:val="22"/>
              </w:rPr>
              <w:t>月</w:t>
            </w:r>
            <w:r>
              <w:rPr>
                <w:rFonts w:hint="eastAsia" w:ascii="メイリオ" w:hAnsi="メイリオ" w:eastAsia="メイリオ"/>
                <w:sz w:val="22"/>
              </w:rPr>
              <w:t>10</w:t>
            </w:r>
            <w:r>
              <w:rPr>
                <w:rFonts w:hint="eastAsia" w:ascii="メイリオ" w:hAnsi="メイリオ" w:eastAsia="メイリオ"/>
                <w:sz w:val="22"/>
              </w:rPr>
              <w:t>日（金）</w:t>
            </w:r>
          </w:p>
        </w:tc>
        <w:tc>
          <w:tcPr>
            <w:tcW w:w="2730" w:type="dxa"/>
            <w:vAlign w:val="center"/>
          </w:tcPr>
          <w:p>
            <w:pPr>
              <w:pStyle w:val="0"/>
              <w:spacing w:line="320" w:lineRule="exact"/>
              <w:rPr>
                <w:rFonts w:hint="eastAsia" w:ascii="メイリオ" w:hAnsi="メイリオ" w:eastAsia="メイリオ"/>
                <w:sz w:val="22"/>
              </w:rPr>
            </w:pPr>
            <w:r>
              <w:rPr>
                <w:rFonts w:hint="eastAsia" w:ascii="メイリオ" w:hAnsi="メイリオ" w:eastAsia="メイリオ"/>
                <w:sz w:val="22"/>
              </w:rPr>
              <w:t>令和５年</w:t>
            </w:r>
            <w:r>
              <w:rPr>
                <w:rFonts w:hint="eastAsia" w:ascii="メイリオ" w:hAnsi="メイリオ" w:eastAsia="メイリオ"/>
                <w:sz w:val="22"/>
              </w:rPr>
              <w:t>12</w:t>
            </w:r>
            <w:r>
              <w:rPr>
                <w:rFonts w:hint="eastAsia" w:ascii="メイリオ" w:hAnsi="メイリオ" w:eastAsia="メイリオ"/>
                <w:sz w:val="22"/>
              </w:rPr>
              <w:t>月</w:t>
            </w:r>
            <w:r>
              <w:rPr>
                <w:rFonts w:hint="eastAsia" w:ascii="メイリオ" w:hAnsi="メイリオ" w:eastAsia="メイリオ"/>
                <w:sz w:val="22"/>
              </w:rPr>
              <w:t>28</w:t>
            </w:r>
            <w:r>
              <w:rPr>
                <w:rFonts w:hint="eastAsia" w:ascii="メイリオ" w:hAnsi="メイリオ" w:eastAsia="メイリオ"/>
                <w:sz w:val="22"/>
              </w:rPr>
              <w:t>日（木）</w:t>
            </w:r>
          </w:p>
        </w:tc>
        <w:tc>
          <w:tcPr>
            <w:tcW w:w="2520" w:type="dxa"/>
            <w:vAlign w:val="center"/>
          </w:tcPr>
          <w:p>
            <w:pPr>
              <w:pStyle w:val="0"/>
              <w:rPr>
                <w:rFonts w:hint="eastAsia" w:ascii="メイリオ" w:hAnsi="メイリオ" w:eastAsia="メイリオ"/>
              </w:rPr>
            </w:pPr>
            <w:r>
              <w:rPr>
                <w:rFonts w:hint="eastAsia" w:ascii="メイリオ" w:hAnsi="メイリオ" w:eastAsia="メイリオ"/>
              </w:rPr>
              <w:t>令和</w:t>
            </w:r>
            <w:r>
              <w:rPr>
                <w:rFonts w:hint="eastAsia" w:ascii="メイリオ" w:hAnsi="メイリオ" w:eastAsia="メイリオ"/>
              </w:rPr>
              <w:t>6</w:t>
            </w:r>
            <w:r>
              <w:rPr>
                <w:rFonts w:hint="eastAsia" w:ascii="メイリオ" w:hAnsi="メイリオ" w:eastAsia="メイリオ"/>
              </w:rPr>
              <w:t>年</w:t>
            </w:r>
            <w:r>
              <w:rPr>
                <w:rFonts w:hint="eastAsia" w:ascii="メイリオ" w:hAnsi="メイリオ" w:eastAsia="メイリオ"/>
              </w:rPr>
              <w:t>2</w:t>
            </w:r>
            <w:r>
              <w:rPr>
                <w:rFonts w:hint="eastAsia" w:ascii="メイリオ" w:hAnsi="メイリオ" w:eastAsia="メイリオ"/>
              </w:rPr>
              <w:t>月</w:t>
            </w:r>
            <w:r>
              <w:rPr>
                <w:rFonts w:hint="eastAsia" w:ascii="メイリオ" w:hAnsi="メイリオ" w:eastAsia="メイリオ"/>
              </w:rPr>
              <w:t>9</w:t>
            </w:r>
            <w:r>
              <w:rPr>
                <w:rFonts w:hint="eastAsia" w:ascii="メイリオ" w:hAnsi="メイリオ" w:eastAsia="メイリオ"/>
              </w:rPr>
              <w:t>日（金）</w:t>
            </w:r>
          </w:p>
        </w:tc>
      </w:tr>
      <w:tr>
        <w:trPr>
          <w:trHeight w:val="530" w:hRule="atLeast"/>
        </w:trPr>
        <w:tc>
          <w:tcPr>
            <w:tcW w:w="1653" w:type="dxa"/>
            <w:shd w:val="clear" w:color="auto" w:themeFill="accent1" w:themeFillTint="33" w:themeFillShade="FF"/>
            <w:vAlign w:val="center"/>
          </w:tcPr>
          <w:p>
            <w:pPr>
              <w:pStyle w:val="0"/>
              <w:spacing w:line="320" w:lineRule="exact"/>
              <w:rPr>
                <w:rFonts w:hint="eastAsia" w:ascii="メイリオ" w:hAnsi="メイリオ" w:eastAsia="メイリオ"/>
                <w:sz w:val="21"/>
              </w:rPr>
            </w:pPr>
            <w:r>
              <w:rPr>
                <w:rFonts w:hint="eastAsia" w:ascii="メイリオ" w:hAnsi="メイリオ" w:eastAsia="メイリオ"/>
                <w:sz w:val="21"/>
              </w:rPr>
              <w:t>面接試験</w:t>
            </w:r>
          </w:p>
        </w:tc>
        <w:tc>
          <w:tcPr>
            <w:tcW w:w="2757" w:type="dxa"/>
            <w:vAlign w:val="center"/>
          </w:tcPr>
          <w:p>
            <w:pPr>
              <w:pStyle w:val="0"/>
              <w:spacing w:line="320" w:lineRule="exact"/>
              <w:rPr>
                <w:rFonts w:hint="eastAsia" w:ascii="メイリオ" w:hAnsi="メイリオ" w:eastAsia="メイリオ"/>
                <w:sz w:val="22"/>
              </w:rPr>
            </w:pPr>
            <w:r>
              <w:rPr>
                <w:rFonts w:hint="eastAsia" w:ascii="メイリオ" w:hAnsi="メイリオ" w:eastAsia="メイリオ"/>
                <w:sz w:val="22"/>
              </w:rPr>
              <w:t>令和５年</w:t>
            </w:r>
            <w:r>
              <w:rPr>
                <w:rFonts w:hint="eastAsia" w:ascii="メイリオ" w:hAnsi="メイリオ" w:eastAsia="メイリオ"/>
                <w:sz w:val="22"/>
              </w:rPr>
              <w:t>11</w:t>
            </w:r>
            <w:r>
              <w:rPr>
                <w:rFonts w:hint="eastAsia" w:ascii="メイリオ" w:hAnsi="メイリオ" w:eastAsia="メイリオ"/>
                <w:sz w:val="22"/>
              </w:rPr>
              <w:t>月</w:t>
            </w:r>
            <w:r>
              <w:rPr>
                <w:rFonts w:hint="eastAsia" w:ascii="メイリオ" w:hAnsi="メイリオ" w:eastAsia="メイリオ"/>
                <w:sz w:val="22"/>
              </w:rPr>
              <w:t>18</w:t>
            </w:r>
            <w:r>
              <w:rPr>
                <w:rFonts w:hint="eastAsia" w:ascii="メイリオ" w:hAnsi="メイリオ" w:eastAsia="メイリオ"/>
                <w:sz w:val="22"/>
              </w:rPr>
              <w:t>日（土）</w:t>
            </w:r>
          </w:p>
        </w:tc>
        <w:tc>
          <w:tcPr>
            <w:tcW w:w="2730" w:type="dxa"/>
            <w:vAlign w:val="center"/>
          </w:tcPr>
          <w:p>
            <w:pPr>
              <w:pStyle w:val="0"/>
              <w:spacing w:line="320" w:lineRule="exact"/>
              <w:rPr>
                <w:rFonts w:hint="eastAsia" w:ascii="メイリオ" w:hAnsi="メイリオ" w:eastAsia="メイリオ"/>
                <w:sz w:val="22"/>
              </w:rPr>
            </w:pPr>
            <w:r>
              <w:rPr>
                <w:rFonts w:hint="eastAsia" w:ascii="メイリオ" w:hAnsi="メイリオ" w:eastAsia="メイリオ"/>
                <w:sz w:val="22"/>
              </w:rPr>
              <w:t>令和</w:t>
            </w:r>
            <w:r>
              <w:rPr>
                <w:rFonts w:hint="eastAsia" w:ascii="メイリオ" w:hAnsi="メイリオ" w:eastAsia="メイリオ"/>
                <w:sz w:val="22"/>
              </w:rPr>
              <w:t>6</w:t>
            </w:r>
            <w:r>
              <w:rPr>
                <w:rFonts w:hint="eastAsia" w:ascii="メイリオ" w:hAnsi="メイリオ" w:eastAsia="メイリオ"/>
                <w:sz w:val="22"/>
              </w:rPr>
              <w:t>年</w:t>
            </w:r>
            <w:r>
              <w:rPr>
                <w:rFonts w:hint="eastAsia" w:ascii="メイリオ" w:hAnsi="メイリオ" w:eastAsia="メイリオ"/>
                <w:sz w:val="22"/>
              </w:rPr>
              <w:t>1</w:t>
            </w:r>
            <w:r>
              <w:rPr>
                <w:rFonts w:hint="eastAsia" w:ascii="メイリオ" w:hAnsi="メイリオ" w:eastAsia="メイリオ"/>
                <w:sz w:val="22"/>
              </w:rPr>
              <w:t>月中旬予定</w:t>
            </w:r>
          </w:p>
        </w:tc>
        <w:tc>
          <w:tcPr>
            <w:tcW w:w="2520" w:type="dxa"/>
            <w:vAlign w:val="center"/>
          </w:tcPr>
          <w:p>
            <w:pPr>
              <w:pStyle w:val="0"/>
              <w:rPr>
                <w:rFonts w:hint="eastAsia" w:ascii="メイリオ" w:hAnsi="メイリオ" w:eastAsia="メイリオ"/>
              </w:rPr>
            </w:pPr>
            <w:r>
              <w:rPr>
                <w:rFonts w:hint="eastAsia" w:ascii="メイリオ" w:hAnsi="メイリオ" w:eastAsia="メイリオ"/>
              </w:rPr>
              <w:t>令和</w:t>
            </w:r>
            <w:r>
              <w:rPr>
                <w:rFonts w:hint="eastAsia" w:ascii="メイリオ" w:hAnsi="メイリオ" w:eastAsia="メイリオ"/>
              </w:rPr>
              <w:t>6</w:t>
            </w:r>
            <w:r>
              <w:rPr>
                <w:rFonts w:hint="eastAsia" w:ascii="メイリオ" w:hAnsi="メイリオ" w:eastAsia="メイリオ"/>
              </w:rPr>
              <w:t>年</w:t>
            </w:r>
            <w:r>
              <w:rPr>
                <w:rFonts w:hint="eastAsia" w:ascii="メイリオ" w:hAnsi="メイリオ" w:eastAsia="メイリオ"/>
              </w:rPr>
              <w:t>2</w:t>
            </w:r>
            <w:r>
              <w:rPr>
                <w:rFonts w:hint="eastAsia" w:ascii="メイリオ" w:hAnsi="メイリオ" w:eastAsia="メイリオ"/>
              </w:rPr>
              <w:t>月中旬予定</w:t>
            </w:r>
          </w:p>
        </w:tc>
      </w:tr>
      <w:tr>
        <w:trPr>
          <w:trHeight w:val="498" w:hRule="atLeast"/>
        </w:trPr>
        <w:tc>
          <w:tcPr>
            <w:tcW w:w="1653" w:type="dxa"/>
            <w:shd w:val="clear" w:color="auto" w:themeFill="accent1" w:themeFillTint="33" w:themeFillShade="FF"/>
            <w:vAlign w:val="center"/>
          </w:tcPr>
          <w:p>
            <w:pPr>
              <w:pStyle w:val="0"/>
              <w:rPr>
                <w:rFonts w:hint="eastAsia" w:ascii="メイリオ" w:hAnsi="メイリオ" w:eastAsia="メイリオ"/>
                <w:sz w:val="21"/>
              </w:rPr>
            </w:pPr>
            <w:r>
              <w:rPr>
                <w:rFonts w:hint="eastAsia" w:ascii="メイリオ" w:hAnsi="メイリオ" w:eastAsia="メイリオ"/>
                <w:sz w:val="21"/>
              </w:rPr>
              <w:t>推薦者決定</w:t>
            </w:r>
          </w:p>
        </w:tc>
        <w:tc>
          <w:tcPr>
            <w:tcW w:w="2757" w:type="dxa"/>
            <w:vAlign w:val="center"/>
          </w:tcPr>
          <w:p>
            <w:pPr>
              <w:pStyle w:val="0"/>
              <w:rPr>
                <w:rFonts w:hint="eastAsia" w:ascii="メイリオ" w:hAnsi="メイリオ" w:eastAsia="メイリオ"/>
                <w:sz w:val="22"/>
              </w:rPr>
            </w:pPr>
            <w:r>
              <w:rPr>
                <w:rFonts w:hint="eastAsia" w:ascii="メイリオ" w:hAnsi="メイリオ" w:eastAsia="メイリオ"/>
                <w:sz w:val="22"/>
              </w:rPr>
              <w:t>令和５年</w:t>
            </w:r>
            <w:r>
              <w:rPr>
                <w:rFonts w:hint="eastAsia" w:ascii="メイリオ" w:hAnsi="メイリオ" w:eastAsia="メイリオ"/>
                <w:sz w:val="22"/>
              </w:rPr>
              <w:t>11</w:t>
            </w:r>
            <w:r>
              <w:rPr>
                <w:rFonts w:hint="eastAsia" w:ascii="メイリオ" w:hAnsi="メイリオ" w:eastAsia="メイリオ"/>
                <w:sz w:val="22"/>
              </w:rPr>
              <w:t>月下旬予定</w:t>
            </w:r>
          </w:p>
        </w:tc>
        <w:tc>
          <w:tcPr>
            <w:tcW w:w="2730" w:type="dxa"/>
            <w:vAlign w:val="center"/>
          </w:tcPr>
          <w:p>
            <w:pPr>
              <w:pStyle w:val="0"/>
              <w:rPr>
                <w:rFonts w:hint="eastAsia" w:ascii="メイリオ" w:hAnsi="メイリオ" w:eastAsia="メイリオ"/>
                <w:sz w:val="22"/>
              </w:rPr>
            </w:pPr>
            <w:r>
              <w:rPr>
                <w:rFonts w:hint="eastAsia" w:ascii="メイリオ" w:hAnsi="メイリオ" w:eastAsia="メイリオ"/>
                <w:sz w:val="22"/>
              </w:rPr>
              <w:t>令和</w:t>
            </w:r>
            <w:r>
              <w:rPr>
                <w:rFonts w:hint="eastAsia" w:ascii="メイリオ" w:hAnsi="メイリオ" w:eastAsia="メイリオ"/>
                <w:sz w:val="22"/>
              </w:rPr>
              <w:t>6</w:t>
            </w:r>
            <w:r>
              <w:rPr>
                <w:rFonts w:hint="eastAsia" w:ascii="メイリオ" w:hAnsi="メイリオ" w:eastAsia="メイリオ"/>
                <w:sz w:val="22"/>
              </w:rPr>
              <w:t>年</w:t>
            </w:r>
            <w:r>
              <w:rPr>
                <w:rFonts w:hint="eastAsia" w:ascii="メイリオ" w:hAnsi="メイリオ" w:eastAsia="メイリオ"/>
                <w:sz w:val="22"/>
              </w:rPr>
              <w:t>1</w:t>
            </w:r>
            <w:r>
              <w:rPr>
                <w:rFonts w:hint="eastAsia" w:ascii="メイリオ" w:hAnsi="メイリオ" w:eastAsia="メイリオ"/>
                <w:sz w:val="22"/>
              </w:rPr>
              <w:t>月下旬予定</w:t>
            </w:r>
          </w:p>
        </w:tc>
        <w:tc>
          <w:tcPr>
            <w:tcW w:w="2520" w:type="dxa"/>
            <w:vAlign w:val="center"/>
          </w:tcPr>
          <w:p>
            <w:pPr>
              <w:pStyle w:val="0"/>
              <w:rPr>
                <w:rFonts w:hint="eastAsia" w:ascii="メイリオ" w:hAnsi="メイリオ" w:eastAsia="メイリオ"/>
              </w:rPr>
            </w:pPr>
            <w:r>
              <w:rPr>
                <w:rFonts w:hint="eastAsia" w:ascii="メイリオ" w:hAnsi="メイリオ" w:eastAsia="メイリオ"/>
              </w:rPr>
              <w:t>令和</w:t>
            </w:r>
            <w:r>
              <w:rPr>
                <w:rFonts w:hint="eastAsia" w:ascii="メイリオ" w:hAnsi="メイリオ" w:eastAsia="メイリオ"/>
              </w:rPr>
              <w:t>6</w:t>
            </w:r>
            <w:r>
              <w:rPr>
                <w:rFonts w:hint="eastAsia" w:ascii="メイリオ" w:hAnsi="メイリオ" w:eastAsia="メイリオ"/>
              </w:rPr>
              <w:t>年</w:t>
            </w:r>
            <w:r>
              <w:rPr>
                <w:rFonts w:hint="eastAsia" w:ascii="メイリオ" w:hAnsi="メイリオ" w:eastAsia="メイリオ"/>
              </w:rPr>
              <w:t>2</w:t>
            </w:r>
            <w:r>
              <w:rPr>
                <w:rFonts w:hint="eastAsia" w:ascii="メイリオ" w:hAnsi="メイリオ" w:eastAsia="メイリオ"/>
              </w:rPr>
              <w:t>月下旬予定</w:t>
            </w:r>
          </w:p>
        </w:tc>
      </w:tr>
    </w:tbl>
    <w:p>
      <w:pPr>
        <w:pStyle w:val="0"/>
        <w:snapToGrid w:val="0"/>
        <w:spacing w:line="400" w:lineRule="exact"/>
        <w:ind w:left="1970" w:leftChars="100" w:hanging="1760" w:hangingChars="800"/>
        <w:rPr>
          <w:rFonts w:hint="eastAsia" w:ascii="メイリオ" w:hAnsi="メイリオ" w:eastAsia="メイリオ"/>
          <w:sz w:val="22"/>
        </w:rPr>
      </w:pPr>
    </w:p>
    <w:p>
      <w:pPr>
        <w:pStyle w:val="0"/>
        <w:snapToGrid w:val="0"/>
        <w:spacing w:line="400" w:lineRule="exact"/>
        <w:ind w:left="850" w:leftChars="300" w:hanging="220" w:hangingChars="100"/>
        <w:rPr>
          <w:rFonts w:hint="eastAsia" w:ascii="メイリオ" w:hAnsi="メイリオ" w:eastAsia="メイリオ"/>
          <w:sz w:val="22"/>
        </w:rPr>
      </w:pPr>
      <w:r>
        <w:rPr>
          <w:rFonts w:hint="eastAsia" w:ascii="メイリオ" w:hAnsi="メイリオ" w:eastAsia="メイリオ"/>
          <w:sz w:val="22"/>
        </w:rPr>
        <w:t>※推薦者決定後、選考結果について通知もしくは連絡をさし上げますが、その</w:t>
      </w:r>
      <w:r>
        <w:rPr>
          <w:rFonts w:hint="eastAsia" w:ascii="メイリオ" w:hAnsi="メイリオ" w:eastAsia="メイリオ"/>
          <w:sz w:val="22"/>
          <w:u w:val="wave" w:color="FF0000"/>
        </w:rPr>
        <w:t>理由及び過程に関してはお答えしかねます</w:t>
      </w:r>
      <w:r>
        <w:rPr>
          <w:rFonts w:hint="eastAsia" w:ascii="メイリオ" w:hAnsi="メイリオ" w:eastAsia="メイリオ"/>
          <w:sz w:val="22"/>
        </w:rPr>
        <w:t>ので予めご了承下さい。</w:t>
      </w:r>
    </w:p>
    <w:p>
      <w:pPr>
        <w:pStyle w:val="0"/>
        <w:snapToGrid w:val="0"/>
        <w:spacing w:line="400" w:lineRule="exact"/>
        <w:ind w:left="0" w:leftChars="0" w:firstLine="220" w:firstLineChars="100"/>
        <w:rPr>
          <w:rFonts w:hint="eastAsia" w:ascii="メイリオ" w:hAnsi="メイリオ" w:eastAsia="メイリオ"/>
          <w:sz w:val="22"/>
        </w:rPr>
      </w:pPr>
    </w:p>
    <w:p>
      <w:pPr>
        <w:pStyle w:val="0"/>
        <w:snapToGrid w:val="0"/>
        <w:spacing w:line="400" w:lineRule="exact"/>
        <w:ind w:left="0" w:leftChars="0" w:firstLine="220" w:firstLineChars="100"/>
        <w:rPr>
          <w:rFonts w:hint="eastAsia" w:ascii="メイリオ" w:hAnsi="メイリオ" w:eastAsia="メイリオ"/>
          <w:sz w:val="22"/>
        </w:rPr>
      </w:pPr>
    </w:p>
    <w:p>
      <w:pPr>
        <w:pStyle w:val="0"/>
        <w:snapToGrid w:val="0"/>
        <w:spacing w:line="400" w:lineRule="exact"/>
        <w:ind w:left="0" w:leftChars="0" w:firstLine="220" w:firstLineChars="100"/>
        <w:rPr>
          <w:rFonts w:hint="eastAsia" w:ascii="メイリオ" w:hAnsi="メイリオ" w:eastAsia="メイリオ"/>
          <w:sz w:val="22"/>
        </w:rPr>
      </w:pPr>
      <w:r>
        <w:rPr>
          <w:rFonts w:hint="eastAsia" w:ascii="メイリオ" w:hAnsi="メイリオ" w:eastAsia="メイリオ"/>
          <w:b w:val="1"/>
          <w:sz w:val="22"/>
        </w:rPr>
        <w:t>４．推薦決定後について</w:t>
      </w:r>
    </w:p>
    <w:p>
      <w:pPr>
        <w:pStyle w:val="0"/>
        <w:snapToGrid w:val="0"/>
        <w:spacing w:line="400" w:lineRule="exact"/>
        <w:ind w:left="210" w:leftChars="100" w:firstLine="0" w:firstLineChars="0"/>
        <w:rPr>
          <w:rFonts w:hint="eastAsia" w:ascii="メイリオ" w:hAnsi="メイリオ" w:eastAsia="メイリオ"/>
          <w:sz w:val="22"/>
        </w:rPr>
      </w:pPr>
      <w:r>
        <w:rPr>
          <w:rFonts w:hint="eastAsia" w:ascii="メイリオ" w:hAnsi="メイリオ" w:eastAsia="メイリオ"/>
          <w:sz w:val="22"/>
        </w:rPr>
        <w:t>　推薦決定者に推薦書を交付しますので、各自において、淑徳大学地域創生学部（総合型選抜【専願】）の入学試験手続きを行ってください。入試区分のうち「１２月」「２月」「３月」のいずれかで受験いただく事になります。（※三次募集は、「３月」で受験いただきます）</w:t>
      </w:r>
    </w:p>
    <w:p>
      <w:pPr>
        <w:pStyle w:val="0"/>
        <w:snapToGrid w:val="0"/>
        <w:spacing w:line="400" w:lineRule="exact"/>
        <w:ind w:left="210" w:leftChars="100" w:firstLine="220" w:firstLineChars="100"/>
        <w:rPr>
          <w:rFonts w:hint="eastAsia" w:ascii="メイリオ" w:hAnsi="メイリオ" w:eastAsia="メイリオ"/>
          <w:sz w:val="22"/>
        </w:rPr>
      </w:pPr>
      <w:r>
        <w:rPr>
          <w:rFonts w:hint="eastAsia" w:ascii="メイリオ" w:hAnsi="メイリオ" w:eastAsia="メイリオ"/>
          <w:sz w:val="22"/>
        </w:rPr>
        <w:t>詳細につきましては、淑徳大学のホームページ（</w:t>
      </w:r>
      <w:r>
        <w:rPr>
          <w:rFonts w:hint="eastAsia" w:ascii="メイリオ" w:hAnsi="メイリオ" w:eastAsia="メイリオ"/>
          <w:sz w:val="22"/>
        </w:rPr>
        <w:t xml:space="preserve"> </w:t>
      </w:r>
      <w:r>
        <w:rPr>
          <w:rFonts w:hint="eastAsia"/>
        </w:rPr>
        <w:fldChar w:fldCharType="begin"/>
      </w:r>
      <w:r>
        <w:rPr>
          <w:rFonts w:hint="eastAsia"/>
        </w:rPr>
        <w:instrText xml:space="preserve"> HYPERLINK "https://www.shukutoku.ac.jp"</w:instrText>
      </w:r>
      <w:r>
        <w:rPr>
          <w:rFonts w:hint="eastAsia"/>
        </w:rPr>
        <w:fldChar w:fldCharType="separate"/>
      </w:r>
      <w:r>
        <w:rPr>
          <w:rStyle w:val="17"/>
          <w:rFonts w:hint="eastAsia" w:ascii="メイリオ" w:hAnsi="メイリオ" w:eastAsia="メイリオ"/>
          <w:sz w:val="22"/>
        </w:rPr>
        <w:t>https://www.shukutoku.ac.jp</w:t>
      </w:r>
      <w:r>
        <w:rPr>
          <w:rFonts w:hint="eastAsia"/>
        </w:rPr>
        <w:fldChar w:fldCharType="end"/>
      </w:r>
      <w:r>
        <w:rPr>
          <w:rFonts w:hint="eastAsia" w:ascii="メイリオ" w:hAnsi="メイリオ" w:eastAsia="メイリオ"/>
          <w:sz w:val="22"/>
        </w:rPr>
        <w:t xml:space="preserve"> </w:t>
      </w:r>
      <w:r>
        <w:rPr>
          <w:rFonts w:hint="eastAsia" w:ascii="メイリオ" w:hAnsi="メイリオ" w:eastAsia="メイリオ"/>
          <w:sz w:val="22"/>
        </w:rPr>
        <w:t>）等でご確認ください。</w:t>
      </w:r>
    </w:p>
    <w:p>
      <w:pPr>
        <w:pStyle w:val="0"/>
        <w:snapToGrid w:val="0"/>
        <w:spacing w:line="240" w:lineRule="exact"/>
        <w:ind w:left="210" w:leftChars="100" w:firstLine="0" w:firstLineChars="0"/>
        <w:rPr>
          <w:rFonts w:hint="eastAsia" w:ascii="メイリオ" w:hAnsi="メイリオ" w:eastAsia="メイリオ"/>
          <w:sz w:val="22"/>
        </w:rPr>
      </w:pPr>
      <w:r>
        <w:rPr>
          <w:rFonts w:hint="eastAsia" w:ascii="メイリオ" w:hAnsi="メイリオ" w:eastAsia="メイリオ"/>
          <w:sz w:val="22"/>
        </w:rPr>
        <w:t>　</w:t>
      </w:r>
    </w:p>
    <w:p>
      <w:pPr>
        <w:pStyle w:val="0"/>
        <w:snapToGrid w:val="0"/>
        <w:spacing w:line="400" w:lineRule="exact"/>
        <w:ind w:left="0" w:leftChars="0" w:firstLine="220" w:firstLineChars="100"/>
        <w:rPr>
          <w:rFonts w:hint="eastAsia" w:ascii="メイリオ" w:hAnsi="メイリオ" w:eastAsia="メイリオ"/>
          <w:sz w:val="22"/>
        </w:rPr>
      </w:pPr>
      <w:r>
        <w:rPr>
          <w:rFonts w:hint="eastAsia" w:ascii="メイリオ" w:hAnsi="メイリオ" w:eastAsia="メイリオ"/>
          <w:sz w:val="22"/>
        </w:rPr>
        <w:t>■地域創生学部（総合選抜）入試スケジュール（笠間市枠用）</w:t>
      </w:r>
    </w:p>
    <w:p>
      <w:pPr>
        <w:pStyle w:val="0"/>
        <w:snapToGrid w:val="0"/>
        <w:spacing w:line="400" w:lineRule="exact"/>
        <w:ind w:left="0" w:leftChars="0" w:firstLine="210" w:firstLineChars="100"/>
        <w:rPr>
          <w:rFonts w:hint="eastAsia" w:ascii="メイリオ" w:hAnsi="メイリオ" w:eastAsia="メイリオ"/>
          <w:sz w:val="22"/>
        </w:rPr>
      </w:pPr>
      <w:r>
        <w:rPr>
          <w:rFonts w:hint="eastAsia"/>
        </w:rPr>
        <mc:AlternateContent>
          <mc:Choice Requires="wpg">
            <w:drawing>
              <wp:anchor simplePos="0" relativeHeight="2" behindDoc="0" locked="0" layoutInCell="1" hidden="0" allowOverlap="1">
                <wp:simplePos x="0" y="0"/>
                <wp:positionH relativeFrom="column">
                  <wp:posOffset>198120</wp:posOffset>
                </wp:positionH>
                <wp:positionV relativeFrom="paragraph">
                  <wp:posOffset>31115</wp:posOffset>
                </wp:positionV>
                <wp:extent cx="6120765" cy="1903095"/>
                <wp:effectExtent l="0" t="0" r="0" b="0"/>
                <wp:wrapNone/>
                <wp:docPr id="1026" name="オブジェクト 0"/>
                <a:graphic xmlns:a="http://schemas.openxmlformats.org/drawingml/2006/main">
                  <a:graphicData uri="http://schemas.microsoft.com/office/word/2010/wordprocessingGroup">
                    <wpg:wgp>
                      <wpg:cNvGrpSpPr/>
                      <wpg:grpSpPr>
                        <a:xfrm>
                          <a:off x="0" y="0"/>
                          <a:ext cx="6120765" cy="1903095"/>
                          <a:chOff x="1446" y="11890"/>
                          <a:chExt cx="9639" cy="2997"/>
                        </a:xfrm>
                      </wpg:grpSpPr>
                      <pic:pic xmlns:pic="http://schemas.openxmlformats.org/drawingml/2006/picture">
                        <pic:nvPicPr>
                          <pic:cNvPr id="1027" name="オブジェクト 0"/>
                          <pic:cNvPicPr>
                            <a:picLocks noChangeAspect="1"/>
                          </pic:cNvPicPr>
                        </pic:nvPicPr>
                        <pic:blipFill>
                          <a:blip r:embed="rId6"/>
                          <a:srcRect t="7114" b="79999"/>
                          <a:stretch>
                            <a:fillRect/>
                          </a:stretch>
                        </pic:blipFill>
                        <pic:spPr>
                          <a:xfrm>
                            <a:off x="1447" y="11890"/>
                            <a:ext cx="9638" cy="605"/>
                          </a:xfrm>
                          <a:prstGeom prst="rect">
                            <a:avLst/>
                          </a:prstGeom>
                        </pic:spPr>
                      </pic:pic>
                      <pic:pic xmlns:pic="http://schemas.openxmlformats.org/drawingml/2006/picture">
                        <pic:nvPicPr>
                          <pic:cNvPr id="1028" name="オブジェクト 0"/>
                          <pic:cNvPicPr>
                            <a:picLocks noChangeAspect="1"/>
                          </pic:cNvPicPr>
                        </pic:nvPicPr>
                        <pic:blipFill>
                          <a:blip r:embed="rId6"/>
                          <a:srcRect t="50655" b="-2594"/>
                          <a:stretch>
                            <a:fillRect/>
                          </a:stretch>
                        </pic:blipFill>
                        <pic:spPr>
                          <a:xfrm>
                            <a:off x="1446" y="12449"/>
                            <a:ext cx="9638" cy="2438"/>
                          </a:xfrm>
                          <a:prstGeom prst="rect">
                            <a:avLst/>
                          </a:prstGeom>
                        </pic:spPr>
                      </pic:pic>
                    </wpg:wgp>
                  </a:graphicData>
                </a:graphic>
              </wp:anchor>
            </w:drawing>
          </mc:Choice>
          <mc:Fallback>
            <w:pict>
              <v:group id="オブジェクト 0" style="margin-top:2.4500000000000002pt;mso-position-vertical-relative:text;mso-position-horizontal-relative:text;position:absolute;height:149.85pt;width:481.95pt;margin-left:15.6pt;z-index:2;" coordsize="9639,2997" coordorigin="1446,11890" o:spid="_x0000_s1026"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605;width:9638;top:11890;left:1447;position:absolute;" o:spid="_x0000_s1027" filled="f" stroked="f" o:spt="75" type="#_x0000_t75">
                  <v:fill/>
                  <v:imagedata croptop="4662f" cropbottom="52428f" o:title="" r:id="rId6"/>
                  <w10:wrap type="none" anchorx="text" anchory="text"/>
                </v:shape>
                <v:shape id="オブジェクト 0" style="height:2438;width:9638;top:12449;left:1446;position:absolute;" o:spid="_x0000_s1028" filled="f" stroked="f" o:spt="75" type="#_x0000_t75">
                  <v:fill/>
                  <v:imagedata croptop="33197f" cropbottom="-1700f" o:title="" r:id="rId6"/>
                  <w10:wrap type="none" anchorx="text" anchory="text"/>
                </v:shape>
                <w10:wrap type="none" anchorx="text" anchory="text"/>
              </v:group>
            </w:pict>
          </mc:Fallback>
        </mc:AlternateContent>
      </w:r>
    </w:p>
    <w:p>
      <w:pPr>
        <w:pStyle w:val="0"/>
        <w:snapToGrid w:val="0"/>
        <w:spacing w:line="400" w:lineRule="exact"/>
        <w:ind w:left="0" w:leftChars="0" w:firstLine="220" w:firstLineChars="100"/>
        <w:rPr>
          <w:rFonts w:hint="eastAsia" w:ascii="メイリオ" w:hAnsi="メイリオ" w:eastAsia="メイリオ"/>
          <w:sz w:val="22"/>
        </w:rPr>
      </w:pPr>
    </w:p>
    <w:p>
      <w:pPr>
        <w:pStyle w:val="0"/>
        <w:snapToGrid w:val="0"/>
        <w:spacing w:line="400" w:lineRule="exact"/>
        <w:ind w:left="0" w:leftChars="0" w:firstLine="220" w:firstLineChars="100"/>
        <w:rPr>
          <w:rFonts w:hint="eastAsia" w:ascii="メイリオ" w:hAnsi="メイリオ" w:eastAsia="メイリオ"/>
          <w:sz w:val="22"/>
        </w:rPr>
      </w:pPr>
    </w:p>
    <w:p>
      <w:pPr>
        <w:pStyle w:val="0"/>
        <w:snapToGrid w:val="0"/>
        <w:spacing w:line="400" w:lineRule="exact"/>
        <w:ind w:left="0" w:leftChars="0" w:firstLine="220" w:firstLineChars="100"/>
        <w:rPr>
          <w:rFonts w:hint="eastAsia" w:ascii="メイリオ" w:hAnsi="メイリオ" w:eastAsia="メイリオ"/>
          <w:sz w:val="22"/>
        </w:rPr>
      </w:pPr>
    </w:p>
    <w:p>
      <w:pPr>
        <w:pStyle w:val="0"/>
        <w:snapToGrid w:val="0"/>
        <w:spacing w:line="400" w:lineRule="exact"/>
        <w:ind w:left="0" w:leftChars="0" w:firstLine="220" w:firstLineChars="100"/>
        <w:rPr>
          <w:rFonts w:hint="eastAsia" w:ascii="メイリオ" w:hAnsi="メイリオ" w:eastAsia="メイリオ"/>
          <w:sz w:val="22"/>
        </w:rPr>
      </w:pPr>
    </w:p>
    <w:p>
      <w:pPr>
        <w:pStyle w:val="0"/>
        <w:snapToGrid w:val="0"/>
        <w:spacing w:line="400" w:lineRule="exact"/>
        <w:ind w:left="0" w:leftChars="0" w:firstLine="220" w:firstLineChars="100"/>
        <w:rPr>
          <w:rFonts w:hint="eastAsia" w:ascii="メイリオ" w:hAnsi="メイリオ" w:eastAsia="メイリオ"/>
          <w:sz w:val="22"/>
        </w:rPr>
      </w:pPr>
    </w:p>
    <w:p>
      <w:pPr>
        <w:pStyle w:val="0"/>
        <w:snapToGrid w:val="0"/>
        <w:spacing w:line="400" w:lineRule="exact"/>
        <w:ind w:left="0" w:leftChars="0" w:firstLine="220" w:firstLineChars="100"/>
        <w:rPr>
          <w:rFonts w:hint="eastAsia" w:ascii="メイリオ" w:hAnsi="メイリオ" w:eastAsia="メイリオ"/>
          <w:sz w:val="22"/>
        </w:rPr>
      </w:pPr>
    </w:p>
    <w:p>
      <w:pPr>
        <w:pStyle w:val="0"/>
        <w:snapToGrid w:val="0"/>
        <w:spacing w:line="400" w:lineRule="exact"/>
        <w:ind w:left="0" w:leftChars="0" w:firstLine="220" w:firstLineChars="100"/>
        <w:rPr>
          <w:rFonts w:hint="eastAsia" w:ascii="メイリオ" w:hAnsi="メイリオ" w:eastAsia="メイリオ"/>
          <w:sz w:val="22"/>
        </w:rPr>
      </w:pPr>
      <w:r>
        <w:rPr>
          <w:rFonts w:hint="eastAsia" w:ascii="メイリオ" w:hAnsi="メイリオ" w:eastAsia="メイリオ"/>
          <w:sz w:val="22"/>
        </w:rPr>
        <w:t>　※</w:t>
      </w:r>
      <w:r>
        <w:rPr>
          <w:rFonts w:hint="eastAsia" w:ascii="メイリオ" w:hAnsi="メイリオ" w:eastAsia="メイリオ"/>
          <w:sz w:val="22"/>
          <w:u w:val="wave" w:color="FF0000"/>
        </w:rPr>
        <w:t>市が推薦した場合でも、大学の選考によって不合格となる場合があります</w:t>
      </w:r>
      <w:r>
        <w:rPr>
          <w:rFonts w:hint="eastAsia" w:ascii="メイリオ" w:hAnsi="メイリオ" w:eastAsia="メイリオ"/>
          <w:sz w:val="22"/>
        </w:rPr>
        <w:t>ので</w:t>
      </w:r>
    </w:p>
    <w:p>
      <w:pPr>
        <w:pStyle w:val="0"/>
        <w:snapToGrid w:val="0"/>
        <w:spacing w:line="400" w:lineRule="exact"/>
        <w:ind w:left="0" w:leftChars="0" w:firstLine="660" w:firstLineChars="300"/>
        <w:rPr>
          <w:rFonts w:hint="eastAsia" w:ascii="メイリオ" w:hAnsi="メイリオ" w:eastAsia="メイリオ"/>
          <w:sz w:val="22"/>
        </w:rPr>
      </w:pPr>
      <w:r>
        <w:rPr>
          <w:rFonts w:hint="eastAsia" w:ascii="メイリオ" w:hAnsi="メイリオ" w:eastAsia="メイリオ"/>
          <w:sz w:val="22"/>
        </w:rPr>
        <w:t>予めご了承ください。</w:t>
      </w:r>
    </w:p>
    <w:p>
      <w:pPr>
        <w:pStyle w:val="0"/>
        <w:snapToGrid w:val="0"/>
        <w:spacing w:line="400" w:lineRule="exact"/>
        <w:ind w:left="0" w:leftChars="0" w:firstLine="0" w:firstLineChars="0"/>
        <w:rPr>
          <w:rFonts w:hint="eastAsia" w:ascii="メイリオ" w:hAnsi="メイリオ" w:eastAsia="メイリオ"/>
          <w:sz w:val="22"/>
        </w:rPr>
      </w:pPr>
    </w:p>
    <w:p>
      <w:pPr>
        <w:pStyle w:val="0"/>
        <w:snapToGrid w:val="0"/>
        <w:spacing w:line="400" w:lineRule="exact"/>
        <w:ind w:left="0" w:leftChars="0" w:firstLine="220" w:firstLineChars="100"/>
        <w:rPr>
          <w:rFonts w:hint="eastAsia" w:ascii="メイリオ" w:hAnsi="メイリオ" w:eastAsia="メイリオ"/>
          <w:sz w:val="22"/>
        </w:rPr>
      </w:pPr>
      <w:r>
        <w:rPr>
          <w:rFonts w:hint="eastAsia" w:ascii="メイリオ" w:hAnsi="メイリオ" w:eastAsia="メイリオ"/>
          <w:b w:val="1"/>
          <w:sz w:val="22"/>
        </w:rPr>
        <w:t>５．問合せ先　</w:t>
      </w:r>
      <w:r>
        <w:rPr>
          <w:rFonts w:hint="eastAsia" w:ascii="メイリオ" w:hAnsi="メイリオ" w:eastAsia="メイリオ"/>
          <w:sz w:val="22"/>
        </w:rPr>
        <w:t>　笠間市</w:t>
      </w:r>
      <w:r>
        <w:rPr>
          <w:rFonts w:hint="eastAsia" w:ascii="メイリオ" w:hAnsi="メイリオ" w:eastAsia="メイリオ"/>
          <w:sz w:val="22"/>
        </w:rPr>
        <w:t xml:space="preserve"> </w:t>
      </w:r>
      <w:r>
        <w:rPr>
          <w:rFonts w:hint="eastAsia" w:ascii="メイリオ" w:hAnsi="メイリオ" w:eastAsia="メイリオ"/>
          <w:sz w:val="22"/>
        </w:rPr>
        <w:t>政策企画部</w:t>
      </w:r>
      <w:r>
        <w:rPr>
          <w:rFonts w:hint="eastAsia" w:ascii="メイリオ" w:hAnsi="メイリオ" w:eastAsia="メイリオ"/>
          <w:sz w:val="22"/>
        </w:rPr>
        <w:t xml:space="preserve"> </w:t>
      </w:r>
      <w:r>
        <w:rPr>
          <w:rFonts w:hint="eastAsia" w:ascii="メイリオ" w:hAnsi="メイリオ" w:eastAsia="メイリオ"/>
          <w:sz w:val="22"/>
        </w:rPr>
        <w:t>企画政策課　</w:t>
      </w:r>
      <w:r>
        <w:rPr>
          <w:rFonts w:hint="eastAsia" w:ascii="メイリオ" w:hAnsi="メイリオ" w:eastAsia="メイリオ"/>
          <w:sz w:val="22"/>
        </w:rPr>
        <w:t>0296-77-1101</w:t>
      </w:r>
    </w:p>
    <w:sectPr>
      <w:headerReference r:id="rId5" w:type="default"/>
      <w:pgSz w:w="11906" w:h="16838"/>
      <w:pgMar w:top="1134" w:right="1134" w:bottom="1134"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PMingLiU">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napToGrid w:val="0"/>
      <w:jc w:val="right"/>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2"/>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Hyperlink"/>
    <w:basedOn w:val="10"/>
    <w:next w:val="17"/>
    <w:link w:val="0"/>
    <w:uiPriority w:val="0"/>
    <w:rPr>
      <w:color w:val="0563C1" w:themeColor="hyperlink"/>
      <w:u w:val="single" w:color="auto"/>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image" Target="media/image1.png"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624</TotalTime>
  <Pages>2</Pages>
  <Words>27</Words>
  <Characters>1372</Characters>
  <Application>JUST Note</Application>
  <Lines>81</Lines>
  <Paragraphs>51</Paragraphs>
  <CharactersWithSpaces>1478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北野　高史</dc:creator>
  <cp:lastModifiedBy>佐藤　綾香</cp:lastModifiedBy>
  <cp:lastPrinted>2023-10-23T02:28:55Z</cp:lastPrinted>
  <dcterms:created xsi:type="dcterms:W3CDTF">2023-08-24T23:46:00Z</dcterms:created>
  <dcterms:modified xsi:type="dcterms:W3CDTF">2023-12-21T00:32:45Z</dcterms:modified>
  <cp:revision>31</cp:revision>
</cp:coreProperties>
</file>