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kern w:val="0"/>
        </w:rPr>
      </w:pPr>
      <w:bookmarkStart w:id="0" w:name="OLE_LINK1"/>
      <w:bookmarkStart w:id="1" w:name="OLE_LINK2"/>
      <w:bookmarkStart w:id="2" w:name="OLE_LINK3"/>
      <w:bookmarkStart w:id="3" w:name="OLE_LINK4"/>
      <w:bookmarkStart w:id="4" w:name="OLE_LINK6"/>
      <w:bookmarkStart w:id="5" w:name="OLE_LINK7"/>
      <w:bookmarkStart w:id="6" w:name="OLE_LINK8"/>
      <w:r>
        <w:rPr>
          <w:rFonts w:hint="eastAsia" w:ascii="ＭＳ 明朝" w:hAnsi="ＭＳ 明朝"/>
          <w:kern w:val="0"/>
        </w:rPr>
        <w:t>様式第六（第二十一条の二第一項、第二十三条第一項関係）</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4"/>
        <w:gridCol w:w="1985"/>
        <w:gridCol w:w="1985"/>
        <w:gridCol w:w="4990"/>
        <w:gridCol w:w="205"/>
      </w:tblGrid>
      <w:tr>
        <w:trPr>
          <w:trHeight w:val="20" w:hRule="atLeast"/>
        </w:trPr>
        <w:tc>
          <w:tcPr>
            <w:tcW w:w="198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kern w:val="0"/>
              </w:rPr>
            </w:pPr>
            <w:r>
              <w:rPr>
                <w:rFonts w:hint="eastAsia" w:ascii="ＭＳ 明朝" w:hAnsi="ＭＳ 明朝"/>
                <w:kern w:val="0"/>
              </w:rPr>
              <w:t>一定の規模以上の土地の形質の変更届出書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default" w:ascii="Times New Roman" w:hAnsi="Times New Roman"/>
                <w:kern w:val="0"/>
              </w:rPr>
              <w:pict>
                <v:rect id="正方形/長方形 11" style="margin-top:10.55pt;mso-position-vertical-relative:text;mso-position-horizontal-relative:text;v-text-anchor:middle;position:absolute;height:11.9pt;width:85pt;margin-left:7.5pt;z-index:2;" o:spid="_x0000_s1026" filled="f" stroked="f" strokeweight="1pt" o:spt="1">
                  <v:fill/>
                  <v:textbox style="layout-flow:horizontal;" inset="0mm,0mm,0mm,0mm">
                    <w:txbxContent>
                      <w:p>
                        <w:pPr>
                          <w:pStyle w:val="28"/>
                          <w:spacing w:before="0" w:beforeLines="0" w:beforeAutospacing="0" w:after="0" w:afterLines="0" w:afterAutospacing="0" w:line="240" w:lineRule="exact"/>
                          <w:ind w:left="210" w:leftChars="100"/>
                          <w:rPr>
                            <w:rFonts w:hint="default"/>
                          </w:rPr>
                        </w:pPr>
                        <w:r>
                          <w:rPr>
                            <w:rFonts w:hint="eastAsia" w:ascii="Century" w:hAnsi="Century" w:eastAsia="ＭＳ 明朝"/>
                            <w:color w:val="000000"/>
                            <w:kern w:val="2"/>
                            <w:sz w:val="21"/>
                          </w:rPr>
                          <w:t>笠間市長</w:t>
                        </w:r>
                      </w:p>
                    </w:txbxContent>
                  </v:textbox>
                  <v:imagedata o:title=""/>
                  <w10:wrap type="none" anchorx="text" anchory="text"/>
                </v:rect>
              </w:pict>
            </w:r>
            <w:r>
              <w:rPr>
                <w:rFonts w:hint="default" w:ascii="Times New Roman" w:hAnsi="Times New Roman"/>
                <w:kern w:val="0"/>
              </w:rPr>
              <w:pict>
                <v:group id="キャンバス 14" style="height:26.6pt;width:104.9pt;" coordsize="2098,532" coordorigin="1668,2755"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532;width:2098;top:2755;left:1668;position:absolute;" filled="f" stroked="f" o:spt="75" type="#_x0000_t75">
                    <v:fill/>
                    <v:stroke joinstyle="miter"/>
                    <v:imagedata o:title=""/>
                    <o:lock v:ext="edit" aspectratio="t"/>
                    <w10:anchorlock/>
                  </v:shape>
                  <v:rect id="正方形/長方形 12" style="height:476;width:340;top:2755;left:2665;v-text-anchor:middle;position:absolute;" o:spid="_x0000_s1029" filled="f" stroked="f" strokeweight="1pt" o:spt="1">
                    <v:fill/>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殿</w:t>
                          </w:r>
                        </w:p>
                      </w:txbxContent>
                    </v:textbox>
                    <v:imagedata o:title=""/>
                    <w10:anchorlock/>
                  </v:rect>
                  <o:lock v:ext="edit" text="t"/>
                  <w10:anchorlock/>
                </v:group>
              </w:pic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r>
              <w:rPr>
                <w:rFonts w:hint="default" w:ascii="Times New Roman" w:hAnsi="Times New Roman"/>
                <w:kern w:val="0"/>
              </w:rPr>
              <w:pict>
                <v:group id="キャンバス 18" style="height:26.6pt;width:249.4pt;" coordsize="31673,3378" coordorigin="0,0" o:spid="_x0000_s1031"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3378;width:31673;top:0;left:0;position:absolute;" filled="f" stroked="f" o:spt="75" type="#_x0000_t75">
                    <v:fill/>
                    <v:stroke joinstyle="miter"/>
                    <v:imagedata o:title=""/>
                    <o:lock v:ext="edit" aspectratio="t"/>
                    <w10:anchorlock/>
                  </v:shape>
                  <v:rect id="正方形/長方形 17" style="height:3022;width:3962;top:0;left:27361;v-text-anchor:middle;position:absolute;" o:spid="_x0000_s1032" filled="f" stroked="f" strokeweight="1pt" o:spt="1">
                    <v:fill/>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p>
                      </w:txbxContent>
                    </v:textbox>
                    <v:imagedata o:title=""/>
                    <w10:anchorlock/>
                  </v:rect>
                  <v:rect id="正方形/長方形 19" style="height:3022;width:5759;top:0;left:0;v-text-anchor:middle;position:absolute;" o:spid="_x0000_s1033" filled="f" stroked="f" strokeweight="1pt" o:spt="1">
                    <v:fill/>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v:textbox>
                    <v:imagedata o:title=""/>
                    <w10:anchorlock/>
                  </v:rect>
                  <o:lock v:ext="edit" text="t"/>
                  <w10:anchorlock/>
                </v:group>
              </w:pic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bookmarkStart w:id="7" w:name="_GoBack"/>
            <w:bookmarkEnd w:id="7"/>
          </w:p>
          <w:p>
            <w:pPr>
              <w:pStyle w:val="0"/>
              <w:suppressAutoHyphens w:val="1"/>
              <w:kinsoku w:val="0"/>
              <w:overflowPunct w:val="0"/>
              <w:autoSpaceDE w:val="0"/>
              <w:autoSpaceDN w:val="0"/>
              <w:adjustRightInd w:val="0"/>
              <w:ind w:firstLine="210" w:firstLineChars="100"/>
              <w:jc w:val="left"/>
              <w:textAlignment w:val="center"/>
              <w:rPr>
                <w:rFonts w:hint="default" w:ascii="ＭＳ 明朝" w:hAnsi="ＭＳ 明朝"/>
                <w:kern w:val="0"/>
              </w:rPr>
            </w:pPr>
            <w:r>
              <w:rPr>
                <w:rFonts w:hint="eastAsia" w:ascii="ＭＳ 明朝" w:hAnsi="ＭＳ 明朝"/>
                <w:kern w:val="0"/>
              </w:rPr>
              <w:t>土壌汚染対策法</w:t>
            </w:r>
            <w:r>
              <w:rPr>
                <w:rFonts w:hint="eastAsia" w:ascii="ＭＳ 明朝" w:hAnsi="ＭＳ 明朝"/>
                <w:kern w:val="0"/>
                <w:sz w:val="42"/>
                <w:eastAsianLayout w:id="1" w:combine="1" w:combineBrackets="none"/>
              </w:rPr>
              <w:t>第３条第７項第４条第１項</w:t>
            </w:r>
            <w:r>
              <w:rPr>
                <w:rFonts w:hint="eastAsia" w:ascii="ＭＳ 明朝" w:hAnsi="ＭＳ 明朝"/>
                <w:kern w:val="0"/>
              </w:rPr>
              <w:t>の規定により、一定の規模以上の土地の形質の変更について、次のとおり届け出ます。</w:t>
            </w:r>
          </w:p>
        </w:tc>
      </w:tr>
      <w:tr>
        <w:trPr>
          <w:trHeight w:val="794"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土地の形質の変更の対象となる土地の所在地</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土地の形質の変更の場所</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rPr>
            </w:pPr>
            <w:r>
              <w:rPr>
                <w:rFonts w:hint="eastAsia"/>
              </w:rPr>
              <w:t>土地の形質の変更の対象となる土地の面積及び当該土地の形質の変更に係る部分の深さ</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土地の形質の変更の着手予定日</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法第３条第１項のただし書の確認を受けた土地において法第３条第７項の規定による土地の形質の変更をする場合</w:t>
            </w:r>
          </w:p>
        </w:tc>
        <w:tc>
          <w:tcPr>
            <w:tcW w:w="198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工場又は事業場の名称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工場又は事業場の敷地であった土地の所在地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現に有害物質使用特定施設等が設置されている工場又は事業場の敷地において法第４条第１項の規定による土地の形質の変更をする場合</w:t>
            </w:r>
          </w:p>
        </w:tc>
        <w:tc>
          <w:tcPr>
            <w:tcW w:w="1985"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有害物質使用特定施設が設置されている工場又は事業場の名称</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有害物質使用特定施設の種類</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有害物質使用特定施設の設置場所</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851"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c>
          <w:tcPr>
            <w:tcW w:w="198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特定有害物質の種類</w:t>
            </w:r>
          </w:p>
        </w:tc>
        <w:tc>
          <w:tcPr>
            <w:tcW w:w="499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1985" w:type="dxa"/>
            <w:gridSpan w:val="5"/>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bookmarkStart w:id="8" w:name="OLE_LINK9"/>
      <w:r>
        <w:rPr>
          <w:rFonts w:hint="eastAsia"/>
        </w:rPr>
        <w:t>備考　１　この用紙の大きさは、日本工業規格Ａ４とする。</w:t>
      </w:r>
    </w:p>
    <w:p>
      <w:pPr>
        <w:pStyle w:val="0"/>
        <w:suppressAutoHyphens w:val="1"/>
        <w:autoSpaceDE w:val="0"/>
        <w:autoSpaceDN w:val="0"/>
        <w:spacing w:line="280" w:lineRule="exact"/>
        <w:ind w:left="840" w:leftChars="300" w:hanging="210" w:hangingChars="100"/>
        <w:jc w:val="left"/>
        <w:textAlignment w:val="baseline"/>
        <w:rPr>
          <w:rFonts w:hint="default"/>
        </w:rPr>
      </w:pPr>
      <w:r>
        <w:rPr>
          <w:rFonts w:hint="eastAsia"/>
        </w:rPr>
        <w:t>２　氏名（法人にあっては、その代表者の氏名）を記載し、押印することに代えて、本人（法人にあっては、その代表者）が署名することができる。</w:t>
      </w:r>
      <w:bookmarkEnd w:id="0"/>
      <w:bookmarkEnd w:id="1"/>
      <w:bookmarkEnd w:id="2"/>
      <w:bookmarkEnd w:id="3"/>
      <w:bookmarkEnd w:id="4"/>
      <w:bookmarkEnd w:id="5"/>
      <w:bookmarkEnd w:id="6"/>
      <w:bookmarkEnd w:id="8"/>
    </w:p>
    <w:sectPr>
      <w:pgSz w:w="11906" w:h="16838"/>
      <w:pgMar w:top="851" w:right="1191" w:bottom="851" w:left="1191"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93</Words>
  <Characters>533</Characters>
  <Application>JUST Note</Application>
  <Lines>4</Lines>
  <Paragraphs>1</Paragraphs>
  <CharactersWithSpaces>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2020-03-03T00:56:00Z</dcterms:created>
  <dcterms:modified xsi:type="dcterms:W3CDTF">2021-05-13T00:27:04Z</dcterms:modified>
  <cp:revision>1</cp:revision>
</cp:coreProperties>
</file>