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（様式第２号）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252"/>
          <w:sz w:val="28"/>
          <w:fitText w:val="4200" w:id="1"/>
        </w:rPr>
        <w:t>作付け計画</w:t>
      </w:r>
      <w:r>
        <w:rPr>
          <w:rFonts w:hint="eastAsia" w:ascii="ＭＳ 明朝" w:hAnsi="ＭＳ 明朝" w:eastAsia="ＭＳ 明朝"/>
          <w:sz w:val="28"/>
          <w:fitText w:val="4200" w:id="1"/>
        </w:rPr>
        <w:t>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耕作者</w:t>
      </w:r>
    </w:p>
    <w:p>
      <w:pPr>
        <w:pStyle w:val="0"/>
        <w:ind w:left="84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氏　名　　　　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現在の作付け状況</w:t>
      </w:r>
    </w:p>
    <w:tbl>
      <w:tblPr>
        <w:tblStyle w:val="11"/>
        <w:tblW w:w="93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056"/>
        <w:gridCol w:w="1252"/>
        <w:gridCol w:w="1612"/>
        <w:gridCol w:w="1432"/>
        <w:gridCol w:w="1911"/>
        <w:gridCol w:w="2047"/>
      </w:tblGrid>
      <w:tr>
        <w:trPr/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地目</w:t>
            </w:r>
          </w:p>
        </w:tc>
        <w:tc>
          <w:tcPr>
            <w:tcW w:w="12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</w:t>
            </w:r>
          </w:p>
        </w:tc>
        <w:tc>
          <w:tcPr>
            <w:tcW w:w="161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収量</w:t>
            </w:r>
          </w:p>
        </w:tc>
        <w:tc>
          <w:tcPr>
            <w:tcW w:w="143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粗収益</w:t>
            </w:r>
          </w:p>
        </w:tc>
        <w:tc>
          <w:tcPr>
            <w:tcW w:w="191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作付け開始時期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収穫時期</w:t>
            </w:r>
          </w:p>
        </w:tc>
      </w:tr>
      <w:tr>
        <w:trPr/>
        <w:tc>
          <w:tcPr>
            <w:tcW w:w="105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     )</w:t>
            </w:r>
          </w:p>
        </w:tc>
        <w:tc>
          <w:tcPr>
            <w:tcW w:w="12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61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(10a</w:t>
            </w:r>
            <w:r>
              <w:rPr>
                <w:rFonts w:hint="eastAsia" w:ascii="ＭＳ 明朝" w:hAnsi="ＭＳ 明朝" w:eastAsia="ＭＳ 明朝"/>
              </w:rPr>
              <w:t>当たり</w:t>
            </w:r>
            <w:r>
              <w:rPr>
                <w:rFonts w:hint="eastAsia" w:ascii="ＭＳ 明朝" w:hAnsi="ＭＳ 明朝" w:eastAsia="ＭＳ 明朝"/>
              </w:rPr>
              <w:t>)kg</w:t>
            </w:r>
          </w:p>
        </w:tc>
        <w:tc>
          <w:tcPr>
            <w:tcW w:w="1432" w:type="dxa"/>
            <w:vAlign w:val="top"/>
          </w:tcPr>
          <w:p>
            <w:pPr>
              <w:pStyle w:val="0"/>
              <w:ind w:left="400" w:hanging="400" w:hanging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(10a</w:t>
            </w:r>
            <w:r>
              <w:rPr>
                <w:rFonts w:hint="eastAsia" w:ascii="ＭＳ 明朝" w:hAnsi="ＭＳ 明朝" w:eastAsia="ＭＳ 明朝"/>
              </w:rPr>
              <w:t>当たり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千円</w:t>
            </w:r>
          </w:p>
        </w:tc>
        <w:tc>
          <w:tcPr>
            <w:tcW w:w="1911" w:type="dxa"/>
            <w:vAlign w:val="top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年　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上・中・下旬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47" w:type="dxa"/>
            <w:vAlign w:val="top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年　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上・中・下旬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埋立等後の作付け計画</w:t>
      </w:r>
    </w:p>
    <w:tbl>
      <w:tblPr>
        <w:tblStyle w:val="11"/>
        <w:tblW w:w="93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056"/>
        <w:gridCol w:w="1252"/>
        <w:gridCol w:w="1612"/>
        <w:gridCol w:w="1432"/>
        <w:gridCol w:w="1911"/>
        <w:gridCol w:w="2061"/>
      </w:tblGrid>
      <w:tr>
        <w:trPr/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地目</w:t>
            </w:r>
          </w:p>
        </w:tc>
        <w:tc>
          <w:tcPr>
            <w:tcW w:w="12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</w:t>
            </w:r>
          </w:p>
        </w:tc>
        <w:tc>
          <w:tcPr>
            <w:tcW w:w="161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収量</w:t>
            </w:r>
          </w:p>
        </w:tc>
        <w:tc>
          <w:tcPr>
            <w:tcW w:w="143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粗収益</w:t>
            </w:r>
          </w:p>
        </w:tc>
        <w:tc>
          <w:tcPr>
            <w:tcW w:w="191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作付け開始時期</w:t>
            </w:r>
          </w:p>
        </w:tc>
        <w:tc>
          <w:tcPr>
            <w:tcW w:w="206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収穫時期</w:t>
            </w:r>
          </w:p>
        </w:tc>
      </w:tr>
      <w:tr>
        <w:trPr/>
        <w:tc>
          <w:tcPr>
            <w:tcW w:w="105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     )</w:t>
            </w:r>
          </w:p>
        </w:tc>
        <w:tc>
          <w:tcPr>
            <w:tcW w:w="12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161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(10a</w:t>
            </w:r>
            <w:r>
              <w:rPr>
                <w:rFonts w:hint="eastAsia" w:ascii="ＭＳ 明朝" w:hAnsi="ＭＳ 明朝" w:eastAsia="ＭＳ 明朝"/>
              </w:rPr>
              <w:t>当たり</w:t>
            </w:r>
            <w:r>
              <w:rPr>
                <w:rFonts w:hint="eastAsia" w:ascii="ＭＳ 明朝" w:hAnsi="ＭＳ 明朝" w:eastAsia="ＭＳ 明朝"/>
              </w:rPr>
              <w:t>)kg</w:t>
            </w:r>
          </w:p>
        </w:tc>
        <w:tc>
          <w:tcPr>
            <w:tcW w:w="1432" w:type="dxa"/>
            <w:vAlign w:val="top"/>
          </w:tcPr>
          <w:p>
            <w:pPr>
              <w:pStyle w:val="0"/>
              <w:ind w:left="400" w:hanging="400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(10a</w:t>
            </w:r>
            <w:r>
              <w:rPr>
                <w:rFonts w:hint="eastAsia" w:ascii="ＭＳ 明朝" w:hAnsi="ＭＳ 明朝" w:eastAsia="ＭＳ 明朝"/>
              </w:rPr>
              <w:t>当たり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　千円</w:t>
            </w:r>
          </w:p>
        </w:tc>
        <w:tc>
          <w:tcPr>
            <w:tcW w:w="1911" w:type="dxa"/>
            <w:vAlign w:val="top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年　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上・中・下旬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vAlign w:val="top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年　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上・中・下旬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地目の（　）内は、作物の種類を記入すること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leader="none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dcterms:modified xsi:type="dcterms:W3CDTF">2022-04-25T02:02:14Z</dcterms:modified>
  <cp:revision>0</cp:revision>
</cp:coreProperties>
</file>