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ind w:left="210" w:leftChars="10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笠間市消防ＡＩ－ＯＣＲ導入業務プロポーザルにかかる質疑書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作成日　　　：</w:t>
      </w:r>
    </w:p>
    <w:p>
      <w:pPr>
        <w:pStyle w:val="0"/>
        <w:ind w:firstLine="42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商号又は名称：</w:t>
      </w:r>
    </w:p>
    <w:p>
      <w:pPr>
        <w:pStyle w:val="0"/>
        <w:ind w:firstLine="42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担当者名　　：</w:t>
      </w:r>
    </w:p>
    <w:p>
      <w:pPr>
        <w:pStyle w:val="0"/>
        <w:ind w:firstLine="42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連絡先　　　：</w:t>
      </w:r>
    </w:p>
    <w:p>
      <w:pPr>
        <w:pStyle w:val="0"/>
        <w:ind w:firstLine="42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E-mail</w:t>
      </w:r>
      <w:r>
        <w:rPr>
          <w:rFonts w:hint="default" w:ascii="ＭＳ 明朝" w:hAnsi="ＭＳ 明朝"/>
        </w:rPr>
        <w:t>）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50"/>
        <w:gridCol w:w="2047"/>
        <w:gridCol w:w="5243"/>
        <w:gridCol w:w="6381"/>
      </w:tblGrid>
      <w:tr>
        <w:trPr>
          <w:trHeight w:val="56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項番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主題</w:t>
            </w: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回答</w:t>
            </w: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78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該当ページ：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6838" w:h="11906" w:orient="landscape"/>
      <w:pgMar w:top="1134" w:right="1134" w:bottom="1134" w:left="1134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HG丸ｺﾞｼｯｸM-PRO" w:hAnsi="HG丸ｺﾞｼｯｸM-PRO" w:eastAsia="HG丸ｺﾞｼｯｸM-PRO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firstLine="210" w:firstLineChars="100"/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210"/>
      <w:outlineLvl w:val="2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left"/>
    </w:pPr>
    <w:rPr>
      <w:rFonts w:ascii="ＭＳ Ｐ明朝" w:hAnsi="ＭＳ Ｐ明朝" w:eastAsia="ＭＳ Ｐ明朝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8</Words>
  <Characters>134</Characters>
  <Application>JUST Note</Application>
  <Lines>48</Lines>
  <Paragraphs>25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hasegawa</dc:creator>
  <cp:lastModifiedBy>仲村 幸二</cp:lastModifiedBy>
  <cp:lastPrinted>2019-04-18T09:34:00Z</cp:lastPrinted>
  <dcterms:created xsi:type="dcterms:W3CDTF">2014-03-27T10:56:00Z</dcterms:created>
  <dcterms:modified xsi:type="dcterms:W3CDTF">2019-08-28T07:18:10Z</dcterms:modified>
  <cp:revision>24</cp:revision>
</cp:coreProperties>
</file>